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8DC3" w14:textId="77777777" w:rsidR="00D24FC5" w:rsidRPr="000D769F" w:rsidRDefault="00D24FC5" w:rsidP="00BD0529">
      <w:pPr>
        <w:spacing w:after="0"/>
        <w:rPr>
          <w:rFonts w:ascii="Times New Roman" w:hAnsi="Times New Roman" w:cs="Times New Roman"/>
          <w:sz w:val="23"/>
          <w:szCs w:val="23"/>
        </w:rPr>
      </w:pPr>
    </w:p>
    <w:p w14:paraId="3A349AC2" w14:textId="77777777" w:rsidR="00027CB3" w:rsidRPr="000D769F" w:rsidRDefault="00027CB3" w:rsidP="00BD0529">
      <w:pPr>
        <w:spacing w:after="0"/>
        <w:rPr>
          <w:rFonts w:ascii="Times New Roman" w:hAnsi="Times New Roman" w:cs="Times New Roman"/>
          <w:sz w:val="23"/>
          <w:szCs w:val="23"/>
        </w:rPr>
      </w:pPr>
    </w:p>
    <w:p w14:paraId="2E54CFE5" w14:textId="77777777" w:rsidR="000151B0" w:rsidRDefault="000151B0" w:rsidP="00B55658">
      <w:pPr>
        <w:spacing w:after="0" w:line="240" w:lineRule="auto"/>
        <w:rPr>
          <w:rFonts w:ascii="Times New Roman" w:hAnsi="Times New Roman" w:cs="Times New Roman"/>
          <w:sz w:val="23"/>
          <w:szCs w:val="23"/>
        </w:rPr>
      </w:pPr>
    </w:p>
    <w:p w14:paraId="6A634A1A" w14:textId="06D1812A" w:rsidR="00BD0529" w:rsidRPr="000D769F" w:rsidRDefault="00FF51BC" w:rsidP="00B55658">
      <w:pPr>
        <w:spacing w:after="0" w:line="240" w:lineRule="auto"/>
        <w:rPr>
          <w:rFonts w:ascii="Times New Roman" w:hAnsi="Times New Roman" w:cs="Times New Roman"/>
          <w:sz w:val="23"/>
          <w:szCs w:val="23"/>
        </w:rPr>
      </w:pPr>
      <w:proofErr w:type="gramStart"/>
      <w:r w:rsidRPr="000D769F">
        <w:rPr>
          <w:rFonts w:ascii="Times New Roman" w:hAnsi="Times New Roman" w:cs="Times New Roman"/>
          <w:sz w:val="23"/>
          <w:szCs w:val="23"/>
        </w:rPr>
        <w:t xml:space="preserve">October </w:t>
      </w:r>
      <w:r w:rsidR="00B55658" w:rsidRPr="000D769F">
        <w:rPr>
          <w:rFonts w:ascii="Times New Roman" w:hAnsi="Times New Roman" w:cs="Times New Roman"/>
          <w:sz w:val="23"/>
          <w:szCs w:val="23"/>
          <w:highlight w:val="yellow"/>
        </w:rPr>
        <w:t>XX</w:t>
      </w:r>
      <w:r w:rsidRPr="000D769F">
        <w:rPr>
          <w:rFonts w:ascii="Times New Roman" w:hAnsi="Times New Roman" w:cs="Times New Roman"/>
          <w:sz w:val="23"/>
          <w:szCs w:val="23"/>
        </w:rPr>
        <w:t>,</w:t>
      </w:r>
      <w:proofErr w:type="gramEnd"/>
      <w:r w:rsidRPr="000D769F">
        <w:rPr>
          <w:rFonts w:ascii="Times New Roman" w:hAnsi="Times New Roman" w:cs="Times New Roman"/>
          <w:sz w:val="23"/>
          <w:szCs w:val="23"/>
        </w:rPr>
        <w:t xml:space="preserve"> 202</w:t>
      </w:r>
      <w:r w:rsidR="00575E94" w:rsidRPr="000D769F">
        <w:rPr>
          <w:rFonts w:ascii="Times New Roman" w:hAnsi="Times New Roman" w:cs="Times New Roman"/>
          <w:sz w:val="23"/>
          <w:szCs w:val="23"/>
        </w:rPr>
        <w:t>2</w:t>
      </w:r>
    </w:p>
    <w:p w14:paraId="7E1EC698" w14:textId="77777777" w:rsidR="00BD0529" w:rsidRPr="000D769F" w:rsidRDefault="00BD0529" w:rsidP="00B55658">
      <w:pPr>
        <w:spacing w:after="0" w:line="240" w:lineRule="auto"/>
        <w:rPr>
          <w:rFonts w:ascii="Times New Roman" w:hAnsi="Times New Roman" w:cs="Times New Roman"/>
          <w:sz w:val="23"/>
          <w:szCs w:val="23"/>
        </w:rPr>
      </w:pPr>
    </w:p>
    <w:p w14:paraId="7DB5BEC9" w14:textId="024430C0" w:rsidR="00D24FC5" w:rsidRPr="000D769F" w:rsidRDefault="00BD0529" w:rsidP="00B55658">
      <w:pPr>
        <w:pStyle w:val="Heading1"/>
        <w:shd w:val="clear" w:color="auto" w:fill="FFFFFF"/>
        <w:tabs>
          <w:tab w:val="left" w:pos="900"/>
        </w:tabs>
        <w:spacing w:before="0" w:beforeAutospacing="0" w:after="0" w:afterAutospacing="0"/>
        <w:rPr>
          <w:b w:val="0"/>
          <w:sz w:val="23"/>
          <w:szCs w:val="23"/>
        </w:rPr>
      </w:pPr>
      <w:r w:rsidRPr="000D769F">
        <w:rPr>
          <w:b w:val="0"/>
          <w:sz w:val="23"/>
          <w:szCs w:val="23"/>
        </w:rPr>
        <w:t xml:space="preserve">The Honorable </w:t>
      </w:r>
      <w:r w:rsidR="00B55658" w:rsidRPr="000D769F">
        <w:rPr>
          <w:b w:val="0"/>
          <w:sz w:val="23"/>
          <w:szCs w:val="23"/>
        </w:rPr>
        <w:t>William W. Spearman, Chair</w:t>
      </w:r>
      <w:r w:rsidR="00D24FC5" w:rsidRPr="000D769F">
        <w:rPr>
          <w:b w:val="0"/>
          <w:sz w:val="23"/>
          <w:szCs w:val="23"/>
        </w:rPr>
        <w:tab/>
      </w:r>
      <w:r w:rsidRPr="000D769F">
        <w:rPr>
          <w:b w:val="0"/>
          <w:sz w:val="23"/>
          <w:szCs w:val="23"/>
        </w:rPr>
        <w:tab/>
      </w:r>
      <w:r w:rsidRPr="000D769F">
        <w:rPr>
          <w:b w:val="0"/>
          <w:sz w:val="23"/>
          <w:szCs w:val="23"/>
        </w:rPr>
        <w:tab/>
      </w:r>
      <w:r w:rsidRPr="000D769F">
        <w:rPr>
          <w:b w:val="0"/>
          <w:sz w:val="23"/>
          <w:szCs w:val="23"/>
        </w:rPr>
        <w:tab/>
      </w:r>
    </w:p>
    <w:p w14:paraId="406511BE" w14:textId="5125A12D" w:rsidR="00BD0529" w:rsidRPr="000D769F" w:rsidRDefault="00BD0529" w:rsidP="00B55658">
      <w:pPr>
        <w:pStyle w:val="Heading1"/>
        <w:shd w:val="clear" w:color="auto" w:fill="FFFFFF"/>
        <w:tabs>
          <w:tab w:val="left" w:pos="900"/>
        </w:tabs>
        <w:spacing w:before="0" w:beforeAutospacing="0" w:after="0" w:afterAutospacing="0"/>
        <w:rPr>
          <w:b w:val="0"/>
          <w:sz w:val="23"/>
          <w:szCs w:val="23"/>
        </w:rPr>
      </w:pPr>
      <w:r w:rsidRPr="000D769F">
        <w:rPr>
          <w:b w:val="0"/>
          <w:sz w:val="23"/>
          <w:szCs w:val="23"/>
        </w:rPr>
        <w:t>The Honorable</w:t>
      </w:r>
      <w:r w:rsidR="00FF51BC" w:rsidRPr="000D769F">
        <w:rPr>
          <w:sz w:val="23"/>
          <w:szCs w:val="23"/>
        </w:rPr>
        <w:t xml:space="preserve"> </w:t>
      </w:r>
      <w:r w:rsidR="00B55658" w:rsidRPr="000D769F">
        <w:rPr>
          <w:b w:val="0"/>
          <w:bCs w:val="0"/>
          <w:sz w:val="23"/>
          <w:szCs w:val="23"/>
          <w:shd w:val="clear" w:color="auto" w:fill="FFFFFF"/>
        </w:rPr>
        <w:t>Annette Chaparro, Vice</w:t>
      </w:r>
      <w:r w:rsidR="00B55658" w:rsidRPr="000D769F">
        <w:rPr>
          <w:b w:val="0"/>
          <w:sz w:val="23"/>
          <w:szCs w:val="23"/>
        </w:rPr>
        <w:t>-</w:t>
      </w:r>
      <w:r w:rsidR="00D24FC5" w:rsidRPr="000D769F">
        <w:rPr>
          <w:b w:val="0"/>
          <w:sz w:val="23"/>
          <w:szCs w:val="23"/>
        </w:rPr>
        <w:t>Chair</w:t>
      </w:r>
    </w:p>
    <w:p w14:paraId="00666F15" w14:textId="79E00FD3" w:rsidR="00BD0529" w:rsidRPr="000D769F" w:rsidRDefault="00575E94" w:rsidP="00B55658">
      <w:pPr>
        <w:spacing w:after="0" w:line="240" w:lineRule="auto"/>
        <w:rPr>
          <w:rFonts w:ascii="Times New Roman" w:hAnsi="Times New Roman" w:cs="Times New Roman"/>
          <w:sz w:val="23"/>
          <w:szCs w:val="23"/>
        </w:rPr>
      </w:pPr>
      <w:r w:rsidRPr="000D769F">
        <w:rPr>
          <w:rFonts w:ascii="Times New Roman" w:eastAsia="Times New Roman" w:hAnsi="Times New Roman" w:cs="Times New Roman"/>
          <w:sz w:val="23"/>
          <w:szCs w:val="23"/>
        </w:rPr>
        <w:t>Assembly Law and Public Safety Committee</w:t>
      </w:r>
      <w:r w:rsidR="00BD0529" w:rsidRPr="000D769F">
        <w:rPr>
          <w:rFonts w:ascii="Times New Roman" w:hAnsi="Times New Roman" w:cs="Times New Roman"/>
          <w:sz w:val="23"/>
          <w:szCs w:val="23"/>
        </w:rPr>
        <w:tab/>
      </w:r>
      <w:r w:rsidR="00BD0529" w:rsidRPr="000D769F">
        <w:rPr>
          <w:rFonts w:ascii="Times New Roman" w:hAnsi="Times New Roman" w:cs="Times New Roman"/>
          <w:sz w:val="23"/>
          <w:szCs w:val="23"/>
        </w:rPr>
        <w:tab/>
      </w:r>
      <w:r w:rsidR="00BD0529" w:rsidRPr="000D769F">
        <w:rPr>
          <w:rFonts w:ascii="Times New Roman" w:hAnsi="Times New Roman" w:cs="Times New Roman"/>
          <w:sz w:val="23"/>
          <w:szCs w:val="23"/>
        </w:rPr>
        <w:tab/>
      </w:r>
    </w:p>
    <w:p w14:paraId="413EA9EA" w14:textId="77777777" w:rsidR="00B55658" w:rsidRPr="000D769F" w:rsidRDefault="00B55658" w:rsidP="00B55658">
      <w:pPr>
        <w:pStyle w:val="Heading2"/>
        <w:shd w:val="clear" w:color="auto" w:fill="FFFFFF"/>
        <w:spacing w:before="0" w:line="240" w:lineRule="auto"/>
        <w:rPr>
          <w:rFonts w:ascii="Times New Roman" w:hAnsi="Times New Roman" w:cs="Times New Roman"/>
          <w:b/>
          <w:bCs/>
          <w:color w:val="auto"/>
          <w:sz w:val="23"/>
          <w:szCs w:val="23"/>
        </w:rPr>
      </w:pPr>
      <w:r w:rsidRPr="000D769F">
        <w:rPr>
          <w:rFonts w:ascii="Times New Roman" w:hAnsi="Times New Roman" w:cs="Times New Roman"/>
          <w:color w:val="auto"/>
          <w:sz w:val="23"/>
          <w:szCs w:val="23"/>
          <w:shd w:val="clear" w:color="auto" w:fill="FFFFFF"/>
        </w:rPr>
        <w:t>New Jersey Legislature</w:t>
      </w:r>
      <w:r w:rsidRPr="000D769F">
        <w:rPr>
          <w:rFonts w:ascii="Times New Roman" w:hAnsi="Times New Roman" w:cs="Times New Roman"/>
          <w:color w:val="auto"/>
          <w:sz w:val="23"/>
          <w:szCs w:val="23"/>
        </w:rPr>
        <w:br/>
        <w:t>State House Annex</w:t>
      </w:r>
      <w:r w:rsidRPr="000D769F">
        <w:rPr>
          <w:rFonts w:ascii="Times New Roman" w:hAnsi="Times New Roman" w:cs="Times New Roman"/>
          <w:color w:val="auto"/>
          <w:sz w:val="23"/>
          <w:szCs w:val="23"/>
        </w:rPr>
        <w:tab/>
      </w:r>
      <w:r w:rsidRPr="000D769F">
        <w:rPr>
          <w:rFonts w:ascii="Times New Roman" w:hAnsi="Times New Roman" w:cs="Times New Roman"/>
          <w:color w:val="auto"/>
          <w:sz w:val="23"/>
          <w:szCs w:val="23"/>
        </w:rPr>
        <w:tab/>
      </w:r>
      <w:r w:rsidRPr="000D769F">
        <w:rPr>
          <w:rFonts w:ascii="Times New Roman" w:hAnsi="Times New Roman" w:cs="Times New Roman"/>
          <w:color w:val="auto"/>
          <w:sz w:val="23"/>
          <w:szCs w:val="23"/>
        </w:rPr>
        <w:tab/>
      </w:r>
      <w:r w:rsidRPr="000D769F">
        <w:rPr>
          <w:rFonts w:ascii="Times New Roman" w:hAnsi="Times New Roman" w:cs="Times New Roman"/>
          <w:color w:val="auto"/>
          <w:sz w:val="23"/>
          <w:szCs w:val="23"/>
        </w:rPr>
        <w:tab/>
      </w:r>
      <w:r w:rsidRPr="000D769F">
        <w:rPr>
          <w:rFonts w:ascii="Times New Roman" w:hAnsi="Times New Roman" w:cs="Times New Roman"/>
          <w:color w:val="auto"/>
          <w:sz w:val="23"/>
          <w:szCs w:val="23"/>
        </w:rPr>
        <w:tab/>
      </w:r>
      <w:r w:rsidRPr="000D769F">
        <w:rPr>
          <w:rFonts w:ascii="Times New Roman" w:hAnsi="Times New Roman" w:cs="Times New Roman"/>
          <w:color w:val="auto"/>
          <w:sz w:val="23"/>
          <w:szCs w:val="23"/>
        </w:rPr>
        <w:tab/>
      </w:r>
    </w:p>
    <w:p w14:paraId="487343F5" w14:textId="1C094177" w:rsidR="00D24FC5" w:rsidRPr="000D769F" w:rsidRDefault="00B55658" w:rsidP="00B55658">
      <w:pPr>
        <w:spacing w:after="0" w:line="240" w:lineRule="auto"/>
        <w:rPr>
          <w:rFonts w:ascii="Times New Roman" w:hAnsi="Times New Roman" w:cs="Times New Roman"/>
          <w:sz w:val="23"/>
          <w:szCs w:val="23"/>
        </w:rPr>
      </w:pPr>
      <w:r w:rsidRPr="000D769F">
        <w:rPr>
          <w:rFonts w:ascii="Times New Roman" w:hAnsi="Times New Roman" w:cs="Times New Roman"/>
          <w:sz w:val="23"/>
          <w:szCs w:val="23"/>
        </w:rPr>
        <w:t>Trenton, New Jersey 08608</w:t>
      </w:r>
      <w:r w:rsidR="00BD0529" w:rsidRPr="000D769F">
        <w:rPr>
          <w:rFonts w:ascii="Times New Roman" w:hAnsi="Times New Roman" w:cs="Times New Roman"/>
          <w:sz w:val="23"/>
          <w:szCs w:val="23"/>
        </w:rPr>
        <w:tab/>
      </w:r>
    </w:p>
    <w:p w14:paraId="0902F183" w14:textId="77777777" w:rsidR="00BD0529" w:rsidRPr="000D769F" w:rsidRDefault="00BD0529" w:rsidP="00B55658">
      <w:pPr>
        <w:spacing w:after="0" w:line="240" w:lineRule="auto"/>
        <w:rPr>
          <w:rFonts w:ascii="Times New Roman" w:hAnsi="Times New Roman" w:cs="Times New Roman"/>
          <w:sz w:val="23"/>
          <w:szCs w:val="23"/>
        </w:rPr>
      </w:pPr>
      <w:r w:rsidRPr="000D769F">
        <w:rPr>
          <w:rFonts w:ascii="Times New Roman" w:hAnsi="Times New Roman" w:cs="Times New Roman"/>
          <w:sz w:val="23"/>
          <w:szCs w:val="23"/>
        </w:rPr>
        <w:tab/>
      </w:r>
      <w:r w:rsidRPr="000D769F">
        <w:rPr>
          <w:rFonts w:ascii="Times New Roman" w:hAnsi="Times New Roman" w:cs="Times New Roman"/>
          <w:sz w:val="23"/>
          <w:szCs w:val="23"/>
        </w:rPr>
        <w:tab/>
      </w:r>
    </w:p>
    <w:p w14:paraId="50F7EA75" w14:textId="056973EE" w:rsidR="00BD0529" w:rsidRPr="000D769F" w:rsidRDefault="00BD0529" w:rsidP="00B55658">
      <w:pPr>
        <w:spacing w:after="0" w:line="240" w:lineRule="auto"/>
        <w:rPr>
          <w:rFonts w:ascii="Times New Roman" w:hAnsi="Times New Roman" w:cs="Times New Roman"/>
          <w:sz w:val="23"/>
          <w:szCs w:val="23"/>
        </w:rPr>
      </w:pPr>
      <w:r w:rsidRPr="000D769F">
        <w:rPr>
          <w:rFonts w:ascii="Times New Roman" w:hAnsi="Times New Roman" w:cs="Times New Roman"/>
          <w:sz w:val="23"/>
          <w:szCs w:val="23"/>
        </w:rPr>
        <w:t xml:space="preserve">Dear Chair </w:t>
      </w:r>
      <w:r w:rsidR="00B55658" w:rsidRPr="000D769F">
        <w:rPr>
          <w:rFonts w:ascii="Times New Roman" w:hAnsi="Times New Roman" w:cs="Times New Roman"/>
          <w:sz w:val="23"/>
          <w:szCs w:val="23"/>
        </w:rPr>
        <w:t>Spearman</w:t>
      </w:r>
      <w:r w:rsidR="00C8560D" w:rsidRPr="000D769F">
        <w:rPr>
          <w:rFonts w:ascii="Times New Roman" w:hAnsi="Times New Roman" w:cs="Times New Roman"/>
          <w:sz w:val="23"/>
          <w:szCs w:val="23"/>
        </w:rPr>
        <w:t xml:space="preserve"> </w:t>
      </w:r>
      <w:r w:rsidRPr="000D769F">
        <w:rPr>
          <w:rFonts w:ascii="Times New Roman" w:hAnsi="Times New Roman" w:cs="Times New Roman"/>
          <w:sz w:val="23"/>
          <w:szCs w:val="23"/>
        </w:rPr>
        <w:t xml:space="preserve">and </w:t>
      </w:r>
      <w:r w:rsidR="00B55658" w:rsidRPr="000D769F">
        <w:rPr>
          <w:rFonts w:ascii="Times New Roman" w:hAnsi="Times New Roman" w:cs="Times New Roman"/>
          <w:sz w:val="23"/>
          <w:szCs w:val="23"/>
        </w:rPr>
        <w:t>Vice-</w:t>
      </w:r>
      <w:r w:rsidRPr="000D769F">
        <w:rPr>
          <w:rFonts w:ascii="Times New Roman" w:hAnsi="Times New Roman" w:cs="Times New Roman"/>
          <w:sz w:val="23"/>
          <w:szCs w:val="23"/>
        </w:rPr>
        <w:t xml:space="preserve">Chair </w:t>
      </w:r>
      <w:r w:rsidR="00B55658" w:rsidRPr="000D769F">
        <w:rPr>
          <w:rFonts w:ascii="Times New Roman" w:hAnsi="Times New Roman" w:cs="Times New Roman"/>
          <w:sz w:val="23"/>
          <w:szCs w:val="23"/>
        </w:rPr>
        <w:t>Chaparro</w:t>
      </w:r>
      <w:r w:rsidRPr="000D769F">
        <w:rPr>
          <w:rFonts w:ascii="Times New Roman" w:hAnsi="Times New Roman" w:cs="Times New Roman"/>
          <w:sz w:val="23"/>
          <w:szCs w:val="23"/>
        </w:rPr>
        <w:t>:</w:t>
      </w:r>
    </w:p>
    <w:p w14:paraId="51EA695D" w14:textId="77777777" w:rsidR="00BD0529" w:rsidRPr="000D769F" w:rsidRDefault="00BD0529" w:rsidP="00B55658">
      <w:pPr>
        <w:spacing w:after="0" w:line="240" w:lineRule="auto"/>
        <w:rPr>
          <w:rFonts w:ascii="Times New Roman" w:hAnsi="Times New Roman" w:cs="Times New Roman"/>
          <w:sz w:val="23"/>
          <w:szCs w:val="23"/>
        </w:rPr>
      </w:pPr>
    </w:p>
    <w:p w14:paraId="28D8ECFA" w14:textId="53EEEA71" w:rsidR="00BD0529" w:rsidRPr="000D769F" w:rsidRDefault="00575E94" w:rsidP="00BD0529">
      <w:pPr>
        <w:spacing w:after="0" w:line="240" w:lineRule="auto"/>
        <w:rPr>
          <w:rFonts w:ascii="Times New Roman" w:hAnsi="Times New Roman" w:cs="Times New Roman"/>
          <w:sz w:val="23"/>
          <w:szCs w:val="23"/>
        </w:rPr>
      </w:pPr>
      <w:r w:rsidRPr="000D769F">
        <w:rPr>
          <w:rFonts w:ascii="Times New Roman" w:hAnsi="Times New Roman" w:cs="Times New Roman"/>
          <w:sz w:val="23"/>
          <w:szCs w:val="23"/>
        </w:rPr>
        <w:t>As representatives of leading public health and safety organizations working to prevent traffic crashes and the related fatalities and injuries, we urge you to oppose</w:t>
      </w:r>
      <w:r w:rsidR="00D32CCD" w:rsidRPr="000D769F">
        <w:rPr>
          <w:rFonts w:ascii="Times New Roman" w:hAnsi="Times New Roman" w:cs="Times New Roman"/>
          <w:sz w:val="23"/>
          <w:szCs w:val="23"/>
        </w:rPr>
        <w:t xml:space="preserve"> </w:t>
      </w:r>
      <w:r w:rsidR="00C8560D" w:rsidRPr="000D769F">
        <w:rPr>
          <w:rFonts w:ascii="Times New Roman" w:hAnsi="Times New Roman" w:cs="Times New Roman"/>
          <w:sz w:val="23"/>
          <w:szCs w:val="23"/>
        </w:rPr>
        <w:t xml:space="preserve">Senate Bill (S) </w:t>
      </w:r>
      <w:r w:rsidRPr="000D769F">
        <w:rPr>
          <w:rFonts w:ascii="Times New Roman" w:hAnsi="Times New Roman" w:cs="Times New Roman"/>
          <w:sz w:val="23"/>
          <w:szCs w:val="23"/>
        </w:rPr>
        <w:t>460</w:t>
      </w:r>
      <w:r w:rsidR="00C8560D" w:rsidRPr="000D769F">
        <w:rPr>
          <w:rFonts w:ascii="Times New Roman" w:hAnsi="Times New Roman" w:cs="Times New Roman"/>
          <w:sz w:val="23"/>
          <w:szCs w:val="23"/>
        </w:rPr>
        <w:t xml:space="preserve"> / </w:t>
      </w:r>
      <w:r w:rsidRPr="000D769F">
        <w:rPr>
          <w:rFonts w:ascii="Times New Roman" w:hAnsi="Times New Roman" w:cs="Times New Roman"/>
          <w:sz w:val="23"/>
          <w:szCs w:val="23"/>
        </w:rPr>
        <w:t>Assembly</w:t>
      </w:r>
      <w:r w:rsidR="00BD0529" w:rsidRPr="000D769F">
        <w:rPr>
          <w:rFonts w:ascii="Times New Roman" w:hAnsi="Times New Roman" w:cs="Times New Roman"/>
          <w:sz w:val="23"/>
          <w:szCs w:val="23"/>
        </w:rPr>
        <w:t xml:space="preserve"> Bill (</w:t>
      </w:r>
      <w:r w:rsidRPr="000D769F">
        <w:rPr>
          <w:rFonts w:ascii="Times New Roman" w:hAnsi="Times New Roman" w:cs="Times New Roman"/>
          <w:sz w:val="23"/>
          <w:szCs w:val="23"/>
        </w:rPr>
        <w:t>A</w:t>
      </w:r>
      <w:r w:rsidR="00BD0529" w:rsidRPr="000D769F">
        <w:rPr>
          <w:rFonts w:ascii="Times New Roman" w:hAnsi="Times New Roman" w:cs="Times New Roman"/>
          <w:sz w:val="23"/>
          <w:szCs w:val="23"/>
        </w:rPr>
        <w:t xml:space="preserve">) </w:t>
      </w:r>
      <w:r w:rsidRPr="000D769F">
        <w:rPr>
          <w:rFonts w:ascii="Times New Roman" w:hAnsi="Times New Roman" w:cs="Times New Roman"/>
          <w:sz w:val="23"/>
          <w:szCs w:val="23"/>
        </w:rPr>
        <w:t>4343.  Th</w:t>
      </w:r>
      <w:r w:rsidR="00B55658" w:rsidRPr="000D769F">
        <w:rPr>
          <w:rFonts w:ascii="Times New Roman" w:hAnsi="Times New Roman" w:cs="Times New Roman"/>
          <w:sz w:val="23"/>
          <w:szCs w:val="23"/>
        </w:rPr>
        <w:t>is</w:t>
      </w:r>
      <w:r w:rsidRPr="000D769F">
        <w:rPr>
          <w:rFonts w:ascii="Times New Roman" w:hAnsi="Times New Roman" w:cs="Times New Roman"/>
          <w:sz w:val="23"/>
          <w:szCs w:val="23"/>
        </w:rPr>
        <w:t xml:space="preserve"> measure would </w:t>
      </w:r>
      <w:r w:rsidR="004E0108" w:rsidRPr="000D769F">
        <w:rPr>
          <w:rFonts w:ascii="Times New Roman" w:hAnsi="Times New Roman" w:cs="Times New Roman"/>
          <w:sz w:val="23"/>
          <w:szCs w:val="23"/>
        </w:rPr>
        <w:t>prohibit the state</w:t>
      </w:r>
      <w:r w:rsidRPr="000D769F">
        <w:rPr>
          <w:rFonts w:ascii="Times New Roman" w:hAnsi="Times New Roman" w:cs="Times New Roman"/>
          <w:sz w:val="23"/>
          <w:szCs w:val="23"/>
        </w:rPr>
        <w:t xml:space="preserve"> from disclosing New Jersey driver's license holders' personal information to other states seeking to issue speed camera or </w:t>
      </w:r>
      <w:proofErr w:type="gramStart"/>
      <w:r w:rsidRPr="000D769F">
        <w:rPr>
          <w:rFonts w:ascii="Times New Roman" w:hAnsi="Times New Roman" w:cs="Times New Roman"/>
          <w:sz w:val="23"/>
          <w:szCs w:val="23"/>
        </w:rPr>
        <w:t>red light</w:t>
      </w:r>
      <w:proofErr w:type="gramEnd"/>
      <w:r w:rsidRPr="000D769F">
        <w:rPr>
          <w:rFonts w:ascii="Times New Roman" w:hAnsi="Times New Roman" w:cs="Times New Roman"/>
          <w:sz w:val="23"/>
          <w:szCs w:val="23"/>
        </w:rPr>
        <w:t xml:space="preserve"> camera citations</w:t>
      </w:r>
      <w:r w:rsidR="00D7110A" w:rsidRPr="000D769F">
        <w:rPr>
          <w:rFonts w:ascii="Times New Roman" w:hAnsi="Times New Roman" w:cs="Times New Roman"/>
          <w:sz w:val="23"/>
          <w:szCs w:val="23"/>
        </w:rPr>
        <w:t xml:space="preserve"> resulting from </w:t>
      </w:r>
      <w:r w:rsidR="00B55658" w:rsidRPr="000D769F">
        <w:rPr>
          <w:rFonts w:ascii="Times New Roman" w:hAnsi="Times New Roman" w:cs="Times New Roman"/>
          <w:sz w:val="23"/>
          <w:szCs w:val="23"/>
        </w:rPr>
        <w:t>related</w:t>
      </w:r>
      <w:r w:rsidR="00D7110A" w:rsidRPr="000D769F">
        <w:rPr>
          <w:rFonts w:ascii="Times New Roman" w:hAnsi="Times New Roman" w:cs="Times New Roman"/>
          <w:sz w:val="23"/>
          <w:szCs w:val="23"/>
        </w:rPr>
        <w:t xml:space="preserve"> violations</w:t>
      </w:r>
      <w:r w:rsidR="00B55658" w:rsidRPr="000D769F">
        <w:rPr>
          <w:rFonts w:ascii="Times New Roman" w:hAnsi="Times New Roman" w:cs="Times New Roman"/>
          <w:sz w:val="23"/>
          <w:szCs w:val="23"/>
        </w:rPr>
        <w:t>, thereby undercutting the efficacy and safety benefits of automated enforcement (AE) systems</w:t>
      </w:r>
      <w:r w:rsidR="004E0108" w:rsidRPr="000D769F">
        <w:rPr>
          <w:rFonts w:ascii="Times New Roman" w:hAnsi="Times New Roman" w:cs="Times New Roman"/>
          <w:sz w:val="23"/>
          <w:szCs w:val="23"/>
        </w:rPr>
        <w:t>.</w:t>
      </w:r>
      <w:r w:rsidR="008A5A87" w:rsidRPr="000D769F">
        <w:rPr>
          <w:rFonts w:ascii="Times New Roman" w:hAnsi="Times New Roman" w:cs="Times New Roman"/>
          <w:sz w:val="23"/>
          <w:szCs w:val="23"/>
        </w:rPr>
        <w:t xml:space="preserve"> </w:t>
      </w:r>
      <w:r w:rsidR="00474B01">
        <w:rPr>
          <w:rFonts w:ascii="Times New Roman" w:hAnsi="Times New Roman" w:cs="Times New Roman"/>
          <w:sz w:val="23"/>
          <w:szCs w:val="23"/>
        </w:rPr>
        <w:t xml:space="preserve"> </w:t>
      </w:r>
      <w:r w:rsidR="000D769F" w:rsidRPr="000D769F">
        <w:rPr>
          <w:rFonts w:ascii="Times New Roman" w:hAnsi="Times New Roman" w:cs="Times New Roman"/>
          <w:sz w:val="23"/>
          <w:szCs w:val="23"/>
        </w:rPr>
        <w:t>Rather than undermine a proven countermeasure, w</w:t>
      </w:r>
      <w:r w:rsidR="00766B5D" w:rsidRPr="000D769F">
        <w:rPr>
          <w:rFonts w:ascii="Times New Roman" w:hAnsi="Times New Roman" w:cs="Times New Roman"/>
          <w:sz w:val="23"/>
          <w:szCs w:val="23"/>
        </w:rPr>
        <w:t>e urge you to permit the</w:t>
      </w:r>
      <w:r w:rsidR="00B55658" w:rsidRPr="000D769F">
        <w:rPr>
          <w:rFonts w:ascii="Times New Roman" w:hAnsi="Times New Roman" w:cs="Times New Roman"/>
          <w:sz w:val="23"/>
          <w:szCs w:val="23"/>
        </w:rPr>
        <w:t xml:space="preserve"> u</w:t>
      </w:r>
      <w:r w:rsidR="00383CB6" w:rsidRPr="000D769F">
        <w:rPr>
          <w:rFonts w:ascii="Times New Roman" w:hAnsi="Times New Roman" w:cs="Times New Roman"/>
          <w:sz w:val="23"/>
          <w:szCs w:val="23"/>
        </w:rPr>
        <w:t xml:space="preserve">se of </w:t>
      </w:r>
      <w:r w:rsidR="00B55658" w:rsidRPr="000D769F">
        <w:rPr>
          <w:rFonts w:ascii="Times New Roman" w:hAnsi="Times New Roman" w:cs="Times New Roman"/>
          <w:sz w:val="23"/>
          <w:szCs w:val="23"/>
        </w:rPr>
        <w:t>AE</w:t>
      </w:r>
      <w:r w:rsidR="006D59A2" w:rsidRPr="000D769F">
        <w:rPr>
          <w:rFonts w:ascii="Times New Roman" w:hAnsi="Times New Roman" w:cs="Times New Roman"/>
          <w:sz w:val="23"/>
          <w:szCs w:val="23"/>
        </w:rPr>
        <w:t xml:space="preserve"> </w:t>
      </w:r>
      <w:r w:rsidR="00766B5D" w:rsidRPr="000D769F">
        <w:rPr>
          <w:rFonts w:ascii="Times New Roman" w:hAnsi="Times New Roman" w:cs="Times New Roman"/>
          <w:sz w:val="23"/>
          <w:szCs w:val="23"/>
        </w:rPr>
        <w:t xml:space="preserve">in New Jersey </w:t>
      </w:r>
      <w:r w:rsidR="00383CB6" w:rsidRPr="000D769F">
        <w:rPr>
          <w:rFonts w:ascii="Times New Roman" w:hAnsi="Times New Roman" w:cs="Times New Roman"/>
          <w:sz w:val="23"/>
          <w:szCs w:val="23"/>
        </w:rPr>
        <w:t xml:space="preserve">to curb deadly driving behaviors, such as speeding and red light running, </w:t>
      </w:r>
      <w:r w:rsidR="00766B5D" w:rsidRPr="000D769F">
        <w:rPr>
          <w:rFonts w:ascii="Times New Roman" w:hAnsi="Times New Roman" w:cs="Times New Roman"/>
          <w:sz w:val="23"/>
          <w:szCs w:val="23"/>
        </w:rPr>
        <w:t xml:space="preserve">and improve safety for </w:t>
      </w:r>
      <w:r w:rsidR="000D769F" w:rsidRPr="000D769F">
        <w:rPr>
          <w:rFonts w:ascii="Times New Roman" w:hAnsi="Times New Roman" w:cs="Times New Roman"/>
          <w:sz w:val="23"/>
          <w:szCs w:val="23"/>
        </w:rPr>
        <w:t xml:space="preserve">all </w:t>
      </w:r>
      <w:r w:rsidR="00766B5D" w:rsidRPr="000D769F">
        <w:rPr>
          <w:rFonts w:ascii="Times New Roman" w:hAnsi="Times New Roman" w:cs="Times New Roman"/>
          <w:sz w:val="23"/>
          <w:szCs w:val="23"/>
        </w:rPr>
        <w:t>road users</w:t>
      </w:r>
      <w:r w:rsidR="00BD0529" w:rsidRPr="000D769F">
        <w:rPr>
          <w:rFonts w:ascii="Times New Roman" w:hAnsi="Times New Roman" w:cs="Times New Roman"/>
          <w:sz w:val="23"/>
          <w:szCs w:val="23"/>
        </w:rPr>
        <w:t>.</w:t>
      </w:r>
    </w:p>
    <w:p w14:paraId="570758AB" w14:textId="46D7D80A" w:rsidR="000135E1" w:rsidRPr="000D769F" w:rsidRDefault="000135E1" w:rsidP="00F47406">
      <w:pPr>
        <w:spacing w:after="0" w:line="240" w:lineRule="auto"/>
        <w:rPr>
          <w:rFonts w:ascii="Times New Roman" w:hAnsi="Times New Roman" w:cs="Times New Roman"/>
          <w:sz w:val="23"/>
          <w:szCs w:val="23"/>
        </w:rPr>
      </w:pPr>
    </w:p>
    <w:p w14:paraId="1C674C53" w14:textId="3F590D81" w:rsidR="004E6587" w:rsidRPr="000D769F" w:rsidRDefault="00474B01" w:rsidP="004E6587">
      <w:pPr>
        <w:spacing w:after="0" w:line="240" w:lineRule="auto"/>
        <w:rPr>
          <w:rFonts w:ascii="Times New Roman" w:hAnsi="Times New Roman" w:cs="Times New Roman"/>
          <w:sz w:val="23"/>
          <w:szCs w:val="23"/>
        </w:rPr>
      </w:pPr>
      <w:r>
        <w:rPr>
          <w:rFonts w:ascii="Times New Roman" w:hAnsi="Times New Roman" w:cs="Times New Roman"/>
          <w:sz w:val="23"/>
          <w:szCs w:val="23"/>
        </w:rPr>
        <w:t>I</w:t>
      </w:r>
      <w:r w:rsidRPr="000D769F">
        <w:rPr>
          <w:rFonts w:ascii="Times New Roman" w:hAnsi="Times New Roman" w:cs="Times New Roman"/>
          <w:sz w:val="23"/>
          <w:szCs w:val="23"/>
        </w:rPr>
        <w:t>n 2021</w:t>
      </w:r>
      <w:r>
        <w:rPr>
          <w:rFonts w:ascii="Times New Roman" w:hAnsi="Times New Roman" w:cs="Times New Roman"/>
          <w:sz w:val="23"/>
          <w:szCs w:val="23"/>
        </w:rPr>
        <w:t xml:space="preserve">, </w:t>
      </w:r>
      <w:r w:rsidR="004E6587" w:rsidRPr="000D769F">
        <w:rPr>
          <w:rFonts w:ascii="Times New Roman" w:hAnsi="Times New Roman" w:cs="Times New Roman"/>
          <w:sz w:val="23"/>
          <w:szCs w:val="23"/>
        </w:rPr>
        <w:t>698 people were killed in traffic crashes, a 19 percent increase and a 14-year high in the number of traffic fatalities in the state</w:t>
      </w:r>
      <w:r>
        <w:rPr>
          <w:rFonts w:ascii="Times New Roman" w:hAnsi="Times New Roman" w:cs="Times New Roman"/>
          <w:sz w:val="23"/>
          <w:szCs w:val="23"/>
        </w:rPr>
        <w:t>, according to the</w:t>
      </w:r>
      <w:r w:rsidRPr="00474B01">
        <w:rPr>
          <w:rFonts w:ascii="Times New Roman" w:hAnsi="Times New Roman" w:cs="Times New Roman"/>
          <w:sz w:val="23"/>
          <w:szCs w:val="23"/>
        </w:rPr>
        <w:t xml:space="preserve"> </w:t>
      </w:r>
      <w:r w:rsidRPr="000D769F">
        <w:rPr>
          <w:rFonts w:ascii="Times New Roman" w:hAnsi="Times New Roman" w:cs="Times New Roman"/>
          <w:sz w:val="23"/>
          <w:szCs w:val="23"/>
        </w:rPr>
        <w:t>New Jersey State Police</w:t>
      </w:r>
      <w:r w:rsidR="004E6587" w:rsidRPr="000D769F">
        <w:rPr>
          <w:rFonts w:ascii="Times New Roman" w:hAnsi="Times New Roman" w:cs="Times New Roman"/>
          <w:sz w:val="23"/>
          <w:szCs w:val="23"/>
        </w:rPr>
        <w:t>.  Vulnerable road user fatalities increased as well</w:t>
      </w:r>
      <w:r>
        <w:rPr>
          <w:rFonts w:ascii="Times New Roman" w:hAnsi="Times New Roman" w:cs="Times New Roman"/>
          <w:sz w:val="23"/>
          <w:szCs w:val="23"/>
        </w:rPr>
        <w:t>;</w:t>
      </w:r>
      <w:r w:rsidR="004E6587" w:rsidRPr="000D769F">
        <w:rPr>
          <w:rFonts w:ascii="Times New Roman" w:hAnsi="Times New Roman" w:cs="Times New Roman"/>
          <w:sz w:val="23"/>
          <w:szCs w:val="23"/>
        </w:rPr>
        <w:t xml:space="preserve"> 218 pedestrians (173 in 2020) and 26 bicyclists (18 in 2020) were killed.  </w:t>
      </w:r>
      <w:r w:rsidR="004E6587" w:rsidRPr="000D769F" w:rsidDel="00474B01">
        <w:rPr>
          <w:rFonts w:ascii="Times New Roman" w:hAnsi="Times New Roman" w:cs="Times New Roman"/>
          <w:sz w:val="23"/>
          <w:szCs w:val="23"/>
        </w:rPr>
        <w:t>Traffic crashes are a serious issue in urgent need of the effective solutions including those provided by use of AE systems.</w:t>
      </w:r>
    </w:p>
    <w:p w14:paraId="748E9140" w14:textId="77777777" w:rsidR="004E6587" w:rsidRPr="000D769F" w:rsidRDefault="004E6587" w:rsidP="00D128B4">
      <w:pPr>
        <w:pStyle w:val="NormalWeb"/>
        <w:spacing w:before="0" w:beforeAutospacing="0" w:after="0" w:afterAutospacing="0"/>
        <w:rPr>
          <w:rFonts w:ascii="Times New Roman" w:hAnsi="Times New Roman" w:cs="Times New Roman"/>
          <w:sz w:val="23"/>
          <w:szCs w:val="23"/>
        </w:rPr>
      </w:pPr>
    </w:p>
    <w:p w14:paraId="2BD01628" w14:textId="1BB47238" w:rsidR="000135E1" w:rsidRPr="000D769F" w:rsidRDefault="000135E1" w:rsidP="00D128B4">
      <w:pPr>
        <w:pStyle w:val="NormalWeb"/>
        <w:spacing w:before="0" w:beforeAutospacing="0" w:after="0" w:afterAutospacing="0"/>
        <w:rPr>
          <w:rFonts w:ascii="Times New Roman" w:hAnsi="Times New Roman" w:cs="Times New Roman"/>
          <w:sz w:val="23"/>
          <w:szCs w:val="23"/>
        </w:rPr>
      </w:pPr>
      <w:r w:rsidRPr="000D769F">
        <w:rPr>
          <w:rFonts w:ascii="Times New Roman" w:hAnsi="Times New Roman" w:cs="Times New Roman"/>
          <w:sz w:val="23"/>
          <w:szCs w:val="23"/>
        </w:rPr>
        <w:t>Small changes in speed can have a big impact on safety</w:t>
      </w:r>
      <w:r w:rsidR="00C73520" w:rsidRPr="000D769F">
        <w:rPr>
          <w:rFonts w:ascii="Times New Roman" w:hAnsi="Times New Roman" w:cs="Times New Roman"/>
          <w:sz w:val="23"/>
          <w:szCs w:val="23"/>
        </w:rPr>
        <w:t>.  C</w:t>
      </w:r>
      <w:r w:rsidRPr="000D769F">
        <w:rPr>
          <w:rFonts w:ascii="Times New Roman" w:hAnsi="Times New Roman" w:cs="Times New Roman"/>
          <w:sz w:val="23"/>
          <w:szCs w:val="23"/>
        </w:rPr>
        <w:t>rash tests conducted in 2019 show</w:t>
      </w:r>
      <w:r w:rsidR="00C73520" w:rsidRPr="000D769F">
        <w:rPr>
          <w:rFonts w:ascii="Times New Roman" w:hAnsi="Times New Roman" w:cs="Times New Roman"/>
          <w:sz w:val="23"/>
          <w:szCs w:val="23"/>
        </w:rPr>
        <w:t>ed</w:t>
      </w:r>
      <w:r w:rsidRPr="000D769F">
        <w:rPr>
          <w:rFonts w:ascii="Times New Roman" w:hAnsi="Times New Roman" w:cs="Times New Roman"/>
          <w:sz w:val="23"/>
          <w:szCs w:val="23"/>
        </w:rPr>
        <w:t xml:space="preserve"> that modest five to ten miles-per-hour (mph) increases in speed can severe</w:t>
      </w:r>
      <w:r w:rsidR="00C73520" w:rsidRPr="000D769F">
        <w:rPr>
          <w:rFonts w:ascii="Times New Roman" w:hAnsi="Times New Roman" w:cs="Times New Roman"/>
          <w:sz w:val="23"/>
          <w:szCs w:val="23"/>
        </w:rPr>
        <w:t>ly affect</w:t>
      </w:r>
      <w:r w:rsidRPr="000D769F">
        <w:rPr>
          <w:rFonts w:ascii="Times New Roman" w:hAnsi="Times New Roman" w:cs="Times New Roman"/>
          <w:sz w:val="23"/>
          <w:szCs w:val="23"/>
        </w:rPr>
        <w:t xml:space="preserve"> a driver’s risk of injury or even death.</w:t>
      </w:r>
      <w:r w:rsidRPr="000D769F">
        <w:rPr>
          <w:rStyle w:val="EndnoteReference"/>
          <w:rFonts w:ascii="Times New Roman" w:hAnsi="Times New Roman" w:cs="Times New Roman"/>
          <w:sz w:val="23"/>
          <w:szCs w:val="23"/>
        </w:rPr>
        <w:endnoteReference w:id="1"/>
      </w:r>
      <w:r w:rsidRPr="000D769F">
        <w:rPr>
          <w:rFonts w:ascii="Times New Roman" w:hAnsi="Times New Roman" w:cs="Times New Roman"/>
          <w:sz w:val="23"/>
          <w:szCs w:val="23"/>
        </w:rPr>
        <w:t xml:space="preserve">  Speed increases have major implications for pedestrians as well, </w:t>
      </w:r>
      <w:r w:rsidRPr="000D769F">
        <w:rPr>
          <w:rFonts w:ascii="Times New Roman" w:hAnsi="Times New Roman" w:cs="Times New Roman"/>
          <w:color w:val="000000"/>
          <w:sz w:val="23"/>
          <w:szCs w:val="23"/>
          <w:shd w:val="clear" w:color="auto" w:fill="FFFFFF"/>
        </w:rPr>
        <w:t>with the average risk of death for a pedestrian reaching 10 percent at an impact speed of 23 mph, 25 percent at 32 mph and 50 percent at 42 mph.</w:t>
      </w:r>
      <w:r w:rsidRPr="000D769F">
        <w:rPr>
          <w:rStyle w:val="EndnoteReference"/>
          <w:rFonts w:ascii="Times New Roman" w:hAnsi="Times New Roman" w:cs="Times New Roman"/>
          <w:color w:val="000000"/>
          <w:sz w:val="23"/>
          <w:szCs w:val="23"/>
          <w:shd w:val="clear" w:color="auto" w:fill="FFFFFF"/>
        </w:rPr>
        <w:endnoteReference w:id="2"/>
      </w:r>
      <w:r w:rsidRPr="000D769F">
        <w:rPr>
          <w:rFonts w:ascii="Times New Roman" w:hAnsi="Times New Roman" w:cs="Times New Roman"/>
          <w:color w:val="000000"/>
          <w:sz w:val="23"/>
          <w:szCs w:val="23"/>
          <w:shd w:val="clear" w:color="auto" w:fill="FFFFFF"/>
        </w:rPr>
        <w:t xml:space="preserve">  </w:t>
      </w:r>
      <w:r w:rsidR="004D1AD7" w:rsidRPr="000D769F">
        <w:rPr>
          <w:rFonts w:ascii="Times New Roman" w:hAnsi="Times New Roman" w:cs="Times New Roman"/>
          <w:sz w:val="23"/>
          <w:szCs w:val="23"/>
        </w:rPr>
        <w:t>Further, n</w:t>
      </w:r>
      <w:r w:rsidRPr="000D769F">
        <w:rPr>
          <w:rFonts w:ascii="Times New Roman" w:hAnsi="Times New Roman" w:cs="Times New Roman"/>
          <w:sz w:val="23"/>
          <w:szCs w:val="23"/>
        </w:rPr>
        <w:t>early half (48 percent) of speeding passenger vehicle drivers in fatal crashes were unbuckled, compared to 21 percent of non-speeding drivers.</w:t>
      </w:r>
      <w:r w:rsidRPr="000D769F">
        <w:rPr>
          <w:rStyle w:val="EndnoteReference"/>
          <w:rFonts w:ascii="Times New Roman" w:hAnsi="Times New Roman" w:cs="Times New Roman"/>
          <w:sz w:val="23"/>
          <w:szCs w:val="23"/>
        </w:rPr>
        <w:endnoteReference w:id="3"/>
      </w:r>
      <w:r w:rsidR="004D1AD7" w:rsidRPr="000D769F">
        <w:rPr>
          <w:rFonts w:ascii="Times New Roman" w:hAnsi="Times New Roman" w:cs="Times New Roman"/>
          <w:sz w:val="23"/>
          <w:szCs w:val="23"/>
        </w:rPr>
        <w:t xml:space="preserve">  </w:t>
      </w:r>
      <w:r w:rsidR="00B94882" w:rsidRPr="000D769F">
        <w:rPr>
          <w:rFonts w:ascii="Times New Roman" w:hAnsi="Times New Roman" w:cs="Times New Roman"/>
          <w:sz w:val="23"/>
          <w:szCs w:val="23"/>
        </w:rPr>
        <w:t>Lastly, a</w:t>
      </w:r>
      <w:r w:rsidR="004D1AD7" w:rsidRPr="000D769F">
        <w:rPr>
          <w:rFonts w:ascii="Times New Roman" w:hAnsi="Times New Roman" w:cs="Times New Roman"/>
          <w:sz w:val="23"/>
          <w:szCs w:val="23"/>
        </w:rPr>
        <w:t xml:space="preserve">ccording to the Federal Highway Administration (FHWA), Americans are more likely to be injured in a red light running related event than any other crash.  </w:t>
      </w:r>
    </w:p>
    <w:p w14:paraId="26D2F2F1" w14:textId="77777777" w:rsidR="00D128B4" w:rsidRPr="000D769F" w:rsidRDefault="00D128B4" w:rsidP="00D128B4">
      <w:pPr>
        <w:spacing w:after="0" w:line="240" w:lineRule="auto"/>
        <w:rPr>
          <w:rFonts w:ascii="Times New Roman" w:eastAsia="Arial Unicode MS" w:hAnsi="Times New Roman" w:cs="Times New Roman"/>
          <w:sz w:val="23"/>
          <w:szCs w:val="23"/>
        </w:rPr>
      </w:pPr>
    </w:p>
    <w:p w14:paraId="7D03E1CB" w14:textId="378C91DB" w:rsidR="004D1AD7" w:rsidRPr="000D769F" w:rsidRDefault="004D1AD7" w:rsidP="00D128B4">
      <w:pPr>
        <w:spacing w:after="0" w:line="240" w:lineRule="auto"/>
        <w:rPr>
          <w:rFonts w:ascii="Times New Roman" w:eastAsia="Arial Unicode MS" w:hAnsi="Times New Roman" w:cs="Times New Roman"/>
          <w:sz w:val="23"/>
          <w:szCs w:val="23"/>
        </w:rPr>
      </w:pPr>
      <w:r w:rsidRPr="000D769F">
        <w:rPr>
          <w:rFonts w:ascii="Times New Roman" w:eastAsia="Arial Unicode MS" w:hAnsi="Times New Roman" w:cs="Times New Roman"/>
          <w:sz w:val="23"/>
          <w:szCs w:val="23"/>
        </w:rPr>
        <w:t xml:space="preserve">Deterring speeding and </w:t>
      </w:r>
      <w:proofErr w:type="gramStart"/>
      <w:r w:rsidRPr="000D769F">
        <w:rPr>
          <w:rFonts w:ascii="Times New Roman" w:eastAsia="Arial Unicode MS" w:hAnsi="Times New Roman" w:cs="Times New Roman"/>
          <w:sz w:val="23"/>
          <w:szCs w:val="23"/>
        </w:rPr>
        <w:t>red light</w:t>
      </w:r>
      <w:proofErr w:type="gramEnd"/>
      <w:r w:rsidRPr="000D769F">
        <w:rPr>
          <w:rFonts w:ascii="Times New Roman" w:eastAsia="Arial Unicode MS" w:hAnsi="Times New Roman" w:cs="Times New Roman"/>
          <w:sz w:val="23"/>
          <w:szCs w:val="23"/>
        </w:rPr>
        <w:t xml:space="preserve"> running is critical, but it is implausible for law enforcement to be present at every incidence.  </w:t>
      </w:r>
      <w:r w:rsidR="00C73520" w:rsidRPr="000D769F">
        <w:rPr>
          <w:rFonts w:ascii="Times New Roman" w:eastAsia="Arial Unicode MS" w:hAnsi="Times New Roman" w:cs="Times New Roman"/>
          <w:sz w:val="23"/>
          <w:szCs w:val="23"/>
        </w:rPr>
        <w:t xml:space="preserve">When properly implemented, </w:t>
      </w:r>
      <w:r w:rsidR="004E6587" w:rsidRPr="000D769F">
        <w:rPr>
          <w:rFonts w:ascii="Times New Roman" w:eastAsia="Arial Unicode MS" w:hAnsi="Times New Roman" w:cs="Times New Roman"/>
          <w:sz w:val="23"/>
          <w:szCs w:val="23"/>
        </w:rPr>
        <w:t>AE</w:t>
      </w:r>
      <w:r w:rsidRPr="000D769F">
        <w:rPr>
          <w:rFonts w:ascii="Times New Roman" w:hAnsi="Times New Roman" w:cs="Times New Roman"/>
          <w:sz w:val="23"/>
          <w:szCs w:val="23"/>
        </w:rPr>
        <w:t xml:space="preserve"> systems (speed and </w:t>
      </w:r>
      <w:proofErr w:type="gramStart"/>
      <w:r w:rsidRPr="000D769F">
        <w:rPr>
          <w:rFonts w:ascii="Times New Roman" w:hAnsi="Times New Roman" w:cs="Times New Roman"/>
          <w:sz w:val="23"/>
          <w:szCs w:val="23"/>
        </w:rPr>
        <w:t>red light</w:t>
      </w:r>
      <w:proofErr w:type="gramEnd"/>
      <w:r w:rsidRPr="000D769F">
        <w:rPr>
          <w:rFonts w:ascii="Times New Roman" w:hAnsi="Times New Roman" w:cs="Times New Roman"/>
          <w:sz w:val="23"/>
          <w:szCs w:val="23"/>
        </w:rPr>
        <w:t xml:space="preserve"> cameras)</w:t>
      </w:r>
      <w:r w:rsidRPr="000D769F" w:rsidDel="008B083D">
        <w:rPr>
          <w:rFonts w:ascii="Times New Roman" w:hAnsi="Times New Roman" w:cs="Times New Roman"/>
          <w:sz w:val="23"/>
          <w:szCs w:val="23"/>
        </w:rPr>
        <w:t xml:space="preserve"> </w:t>
      </w:r>
      <w:r w:rsidRPr="000D769F">
        <w:rPr>
          <w:rFonts w:ascii="Times New Roman" w:hAnsi="Times New Roman" w:cs="Times New Roman"/>
          <w:sz w:val="23"/>
          <w:szCs w:val="23"/>
        </w:rPr>
        <w:t>augment traditional enforcement in a neutral manner and curb deadly driving behaviors.  Speed cameras alone resulted in a 19 percent reduction in the likelihood that a crash resulted in a fatal or incapacitating injury.</w:t>
      </w:r>
      <w:r w:rsidRPr="000D769F">
        <w:rPr>
          <w:rStyle w:val="EndnoteReference"/>
          <w:rFonts w:ascii="Times New Roman" w:hAnsi="Times New Roman" w:cs="Times New Roman"/>
          <w:sz w:val="23"/>
          <w:szCs w:val="23"/>
        </w:rPr>
        <w:endnoteReference w:id="4"/>
      </w:r>
      <w:r w:rsidRPr="000D769F">
        <w:rPr>
          <w:rFonts w:ascii="Times New Roman" w:hAnsi="Times New Roman" w:cs="Times New Roman"/>
          <w:sz w:val="23"/>
          <w:szCs w:val="23"/>
        </w:rPr>
        <w:t xml:space="preserve">  According to the Insurance Institute for Highway Safety (IIHS), rates of fatal red light running crashes were 21 percent lower and of all fatal crashes were 14 percent lower at signalized intersections in cities with camera programs.  This “spillover” effect amplifies the safety benefits of camera programs.  To encourage greater use of</w:t>
      </w:r>
      <w:r w:rsidR="006D59A2" w:rsidRPr="000D769F">
        <w:rPr>
          <w:rFonts w:ascii="Times New Roman" w:hAnsi="Times New Roman" w:cs="Times New Roman"/>
          <w:sz w:val="23"/>
          <w:szCs w:val="23"/>
        </w:rPr>
        <w:t xml:space="preserve"> </w:t>
      </w:r>
      <w:r w:rsidR="004E6587" w:rsidRPr="000D769F">
        <w:rPr>
          <w:rFonts w:ascii="Times New Roman" w:hAnsi="Times New Roman" w:cs="Times New Roman"/>
          <w:sz w:val="23"/>
          <w:szCs w:val="23"/>
        </w:rPr>
        <w:t>AE and</w:t>
      </w:r>
      <w:r w:rsidRPr="000D769F">
        <w:rPr>
          <w:rFonts w:ascii="Times New Roman" w:hAnsi="Times New Roman" w:cs="Times New Roman"/>
          <w:sz w:val="23"/>
          <w:szCs w:val="23"/>
        </w:rPr>
        <w:t xml:space="preserve"> </w:t>
      </w:r>
      <w:r w:rsidR="006D59A2" w:rsidRPr="000D769F">
        <w:rPr>
          <w:rFonts w:ascii="Times New Roman" w:hAnsi="Times New Roman" w:cs="Times New Roman"/>
          <w:sz w:val="23"/>
          <w:szCs w:val="23"/>
        </w:rPr>
        <w:t>affirm</w:t>
      </w:r>
      <w:r w:rsidRPr="000D769F">
        <w:rPr>
          <w:rFonts w:ascii="Times New Roman" w:hAnsi="Times New Roman" w:cs="Times New Roman"/>
          <w:sz w:val="23"/>
          <w:szCs w:val="23"/>
        </w:rPr>
        <w:t xml:space="preserve"> our organizations</w:t>
      </w:r>
      <w:r w:rsidR="00B94882" w:rsidRPr="000D769F">
        <w:rPr>
          <w:rFonts w:ascii="Times New Roman" w:hAnsi="Times New Roman" w:cs="Times New Roman"/>
          <w:sz w:val="23"/>
          <w:szCs w:val="23"/>
        </w:rPr>
        <w:t>’</w:t>
      </w:r>
      <w:r w:rsidRPr="000D769F">
        <w:rPr>
          <w:rFonts w:ascii="Times New Roman" w:hAnsi="Times New Roman" w:cs="Times New Roman"/>
          <w:sz w:val="23"/>
          <w:szCs w:val="23"/>
        </w:rPr>
        <w:t xml:space="preserve"> support </w:t>
      </w:r>
      <w:r w:rsidR="006D59A2" w:rsidRPr="000D769F">
        <w:rPr>
          <w:rFonts w:ascii="Times New Roman" w:hAnsi="Times New Roman" w:cs="Times New Roman"/>
          <w:sz w:val="23"/>
          <w:szCs w:val="23"/>
        </w:rPr>
        <w:t xml:space="preserve">for the proven </w:t>
      </w:r>
      <w:proofErr w:type="gramStart"/>
      <w:r w:rsidR="006D59A2" w:rsidRPr="000D769F">
        <w:rPr>
          <w:rFonts w:ascii="Times New Roman" w:hAnsi="Times New Roman" w:cs="Times New Roman"/>
          <w:sz w:val="23"/>
          <w:szCs w:val="23"/>
        </w:rPr>
        <w:t>technology</w:t>
      </w:r>
      <w:r w:rsidRPr="000D769F">
        <w:rPr>
          <w:rFonts w:ascii="Times New Roman" w:hAnsi="Times New Roman" w:cs="Times New Roman"/>
          <w:sz w:val="23"/>
          <w:szCs w:val="23"/>
        </w:rPr>
        <w:t xml:space="preserve">, </w:t>
      </w:r>
      <w:r w:rsidR="00DD6682">
        <w:rPr>
          <w:rFonts w:ascii="Times New Roman" w:hAnsi="Times New Roman" w:cs="Times New Roman"/>
          <w:sz w:val="23"/>
          <w:szCs w:val="23"/>
        </w:rPr>
        <w:t xml:space="preserve"> Advocates</w:t>
      </w:r>
      <w:proofErr w:type="gramEnd"/>
      <w:r w:rsidR="00DD6682">
        <w:rPr>
          <w:rFonts w:ascii="Times New Roman" w:hAnsi="Times New Roman" w:cs="Times New Roman"/>
          <w:sz w:val="23"/>
          <w:szCs w:val="23"/>
        </w:rPr>
        <w:t xml:space="preserve"> for Highway and Auto Safety, </w:t>
      </w:r>
      <w:r w:rsidRPr="000D769F">
        <w:rPr>
          <w:rFonts w:ascii="Times New Roman" w:hAnsi="Times New Roman" w:cs="Times New Roman"/>
          <w:sz w:val="23"/>
          <w:szCs w:val="23"/>
        </w:rPr>
        <w:t>AAA, IIHS, Governors Highway Safety Association (GHSA) and National Safety Council (NSC)</w:t>
      </w:r>
      <w:r w:rsidR="00DD6682">
        <w:rPr>
          <w:rFonts w:ascii="Times New Roman" w:hAnsi="Times New Roman" w:cs="Times New Roman"/>
          <w:sz w:val="23"/>
          <w:szCs w:val="23"/>
        </w:rPr>
        <w:t xml:space="preserve"> </w:t>
      </w:r>
      <w:r w:rsidR="00DD6682" w:rsidRPr="000D769F">
        <w:rPr>
          <w:rFonts w:ascii="Times New Roman" w:hAnsi="Times New Roman" w:cs="Times New Roman"/>
          <w:sz w:val="23"/>
          <w:szCs w:val="23"/>
        </w:rPr>
        <w:t xml:space="preserve">Advocates jointly released the </w:t>
      </w:r>
      <w:r w:rsidR="00DD6682" w:rsidRPr="000D769F">
        <w:rPr>
          <w:rFonts w:ascii="Times New Roman" w:hAnsi="Times New Roman" w:cs="Times New Roman"/>
          <w:i/>
          <w:iCs/>
          <w:sz w:val="23"/>
          <w:szCs w:val="23"/>
        </w:rPr>
        <w:t xml:space="preserve">Automated Enforcement Checklist </w:t>
      </w:r>
      <w:r w:rsidR="00DD6682" w:rsidRPr="000D769F">
        <w:rPr>
          <w:rFonts w:ascii="Times New Roman" w:hAnsi="Times New Roman" w:cs="Times New Roman"/>
          <w:sz w:val="23"/>
          <w:szCs w:val="23"/>
        </w:rPr>
        <w:t xml:space="preserve">(AE Checklist) </w:t>
      </w:r>
      <w:r w:rsidRPr="000D769F">
        <w:rPr>
          <w:rFonts w:ascii="Times New Roman" w:hAnsi="Times New Roman" w:cs="Times New Roman"/>
          <w:sz w:val="23"/>
          <w:szCs w:val="23"/>
        </w:rPr>
        <w:t>in May 2021</w:t>
      </w:r>
      <w:r w:rsidR="004E6587" w:rsidRPr="000D769F">
        <w:rPr>
          <w:rFonts w:ascii="Times New Roman" w:hAnsi="Times New Roman" w:cs="Times New Roman"/>
          <w:sz w:val="23"/>
          <w:szCs w:val="23"/>
        </w:rPr>
        <w:t>.</w:t>
      </w:r>
      <w:r w:rsidRPr="000D769F">
        <w:rPr>
          <w:rFonts w:ascii="Times New Roman" w:hAnsi="Times New Roman" w:cs="Times New Roman"/>
          <w:sz w:val="23"/>
          <w:szCs w:val="23"/>
        </w:rPr>
        <w:t xml:space="preserve"> </w:t>
      </w:r>
    </w:p>
    <w:p w14:paraId="7478EFC5" w14:textId="0051A3D4" w:rsidR="00D24FC5" w:rsidRPr="000D769F" w:rsidRDefault="00D24FC5" w:rsidP="00F47406">
      <w:pPr>
        <w:spacing w:after="0" w:line="240" w:lineRule="auto"/>
        <w:rPr>
          <w:rFonts w:ascii="Times New Roman" w:hAnsi="Times New Roman" w:cs="Times New Roman"/>
          <w:sz w:val="23"/>
          <w:szCs w:val="23"/>
        </w:rPr>
      </w:pPr>
    </w:p>
    <w:p w14:paraId="5706A4A0" w14:textId="045C0518" w:rsidR="000D769F" w:rsidRPr="000D769F" w:rsidRDefault="000D769F" w:rsidP="00F47406">
      <w:pPr>
        <w:spacing w:after="0" w:line="240" w:lineRule="auto"/>
        <w:rPr>
          <w:rFonts w:ascii="Times New Roman" w:hAnsi="Times New Roman" w:cs="Times New Roman"/>
          <w:sz w:val="23"/>
          <w:szCs w:val="23"/>
        </w:rPr>
      </w:pPr>
      <w:r w:rsidRPr="000D769F">
        <w:rPr>
          <w:rFonts w:ascii="Times New Roman" w:hAnsi="Times New Roman" w:cs="Times New Roman"/>
          <w:sz w:val="23"/>
          <w:szCs w:val="23"/>
        </w:rPr>
        <w:lastRenderedPageBreak/>
        <w:t xml:space="preserve">Furthermore, changes resulting from the enactment of the </w:t>
      </w:r>
      <w:r w:rsidRPr="00360162">
        <w:rPr>
          <w:rFonts w:ascii="Times New Roman" w:hAnsi="Times New Roman" w:cs="Times New Roman"/>
          <w:i/>
          <w:iCs/>
          <w:sz w:val="23"/>
          <w:szCs w:val="23"/>
        </w:rPr>
        <w:t>Infrastructure Investment and Jobs Act</w:t>
      </w:r>
      <w:r w:rsidRPr="000D769F">
        <w:rPr>
          <w:rFonts w:ascii="Times New Roman" w:hAnsi="Times New Roman" w:cs="Times New Roman"/>
          <w:sz w:val="23"/>
          <w:szCs w:val="23"/>
        </w:rPr>
        <w:t>, Pub. L. 117-58, now permit use of certain federal funds for AE programs in school and work zones.  We urge you to oppose S. 460 / A. 4343 and instead take action to provide New Jersey residents and its visitors safe roads.</w:t>
      </w:r>
    </w:p>
    <w:p w14:paraId="79687E1B" w14:textId="0E861419" w:rsidR="004E6587" w:rsidRPr="00B2220F" w:rsidRDefault="004E6587" w:rsidP="00F47406">
      <w:pPr>
        <w:spacing w:after="0" w:line="240" w:lineRule="auto"/>
        <w:rPr>
          <w:rFonts w:ascii="Times New Roman" w:hAnsi="Times New Roman" w:cs="Times New Roman"/>
          <w:sz w:val="24"/>
          <w:szCs w:val="24"/>
        </w:rPr>
      </w:pPr>
    </w:p>
    <w:p w14:paraId="553A3551" w14:textId="77777777" w:rsidR="00BD0529" w:rsidRPr="00B2220F" w:rsidRDefault="00BD0529" w:rsidP="00BD0529">
      <w:pPr>
        <w:spacing w:after="0" w:line="240" w:lineRule="auto"/>
        <w:rPr>
          <w:rFonts w:ascii="Times New Roman" w:hAnsi="Times New Roman" w:cs="Times New Roman"/>
          <w:sz w:val="24"/>
          <w:szCs w:val="24"/>
        </w:rPr>
      </w:pPr>
    </w:p>
    <w:p w14:paraId="351C3FB0" w14:textId="77777777" w:rsidR="00BE3B76" w:rsidRPr="00B2220F" w:rsidRDefault="00BE3B76" w:rsidP="001E0076">
      <w:pPr>
        <w:spacing w:after="0" w:line="240" w:lineRule="auto"/>
        <w:rPr>
          <w:rFonts w:ascii="Times New Roman" w:hAnsi="Times New Roman" w:cs="Times New Roman"/>
          <w:sz w:val="24"/>
          <w:szCs w:val="24"/>
        </w:rPr>
      </w:pPr>
      <w:r w:rsidRPr="00B2220F">
        <w:rPr>
          <w:rFonts w:ascii="Times New Roman" w:hAnsi="Times New Roman" w:cs="Times New Roman"/>
          <w:sz w:val="24"/>
          <w:szCs w:val="24"/>
        </w:rPr>
        <w:t>Sincerely,</w:t>
      </w:r>
    </w:p>
    <w:p w14:paraId="17C425EC" w14:textId="77777777" w:rsidR="0043468C" w:rsidRPr="00B2220F" w:rsidRDefault="0043468C" w:rsidP="001E0076">
      <w:pPr>
        <w:spacing w:after="0" w:line="240" w:lineRule="auto"/>
        <w:rPr>
          <w:rFonts w:ascii="Times New Roman" w:hAnsi="Times New Roman" w:cs="Times New Roman"/>
          <w:sz w:val="24"/>
          <w:szCs w:val="24"/>
        </w:rPr>
      </w:pPr>
    </w:p>
    <w:p w14:paraId="5AEF8030" w14:textId="3F3D6F0C" w:rsidR="00BE3B76" w:rsidRPr="00B2220F" w:rsidRDefault="00BE3B76" w:rsidP="001E0076">
      <w:pPr>
        <w:spacing w:after="0" w:line="240" w:lineRule="auto"/>
        <w:rPr>
          <w:rFonts w:ascii="Times New Roman" w:hAnsi="Times New Roman" w:cs="Times New Roman"/>
          <w:sz w:val="24"/>
          <w:szCs w:val="24"/>
        </w:rPr>
      </w:pPr>
      <w:r w:rsidRPr="00B2220F">
        <w:rPr>
          <w:rFonts w:ascii="Times New Roman" w:hAnsi="Times New Roman" w:cs="Times New Roman"/>
          <w:sz w:val="24"/>
          <w:szCs w:val="24"/>
        </w:rPr>
        <w:t xml:space="preserve"> </w:t>
      </w:r>
      <w:r w:rsidR="00D24FC5" w:rsidRPr="00B2220F">
        <w:rPr>
          <w:rFonts w:ascii="Times New Roman" w:hAnsi="Times New Roman" w:cs="Times New Roman"/>
          <w:noProof/>
          <w:color w:val="000000"/>
          <w:sz w:val="24"/>
          <w:szCs w:val="24"/>
        </w:rPr>
        <w:drawing>
          <wp:inline distT="0" distB="0" distL="0" distR="0" wp14:anchorId="5857872E" wp14:editId="30E9CC40">
            <wp:extent cx="1740805"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912" cy="488037"/>
                    </a:xfrm>
                    <a:prstGeom prst="rect">
                      <a:avLst/>
                    </a:prstGeom>
                    <a:noFill/>
                    <a:ln>
                      <a:noFill/>
                    </a:ln>
                  </pic:spPr>
                </pic:pic>
              </a:graphicData>
            </a:graphic>
          </wp:inline>
        </w:drawing>
      </w:r>
      <w:r w:rsidR="00E61B85" w:rsidRPr="00B2220F">
        <w:rPr>
          <w:rFonts w:ascii="Times New Roman" w:hAnsi="Times New Roman" w:cs="Times New Roman"/>
          <w:sz w:val="24"/>
          <w:szCs w:val="24"/>
        </w:rPr>
        <w:tab/>
      </w:r>
      <w:r w:rsidR="00E61B85" w:rsidRPr="00B2220F">
        <w:rPr>
          <w:rFonts w:ascii="Times New Roman" w:hAnsi="Times New Roman" w:cs="Times New Roman"/>
          <w:sz w:val="24"/>
          <w:szCs w:val="24"/>
        </w:rPr>
        <w:tab/>
      </w:r>
      <w:r w:rsidR="00E61B85" w:rsidRPr="00B2220F">
        <w:rPr>
          <w:rFonts w:ascii="Times New Roman" w:hAnsi="Times New Roman" w:cs="Times New Roman"/>
          <w:sz w:val="24"/>
          <w:szCs w:val="24"/>
        </w:rPr>
        <w:tab/>
      </w:r>
      <w:r w:rsidR="00E61B85" w:rsidRPr="00B2220F">
        <w:rPr>
          <w:rFonts w:ascii="Times New Roman" w:hAnsi="Times New Roman" w:cs="Times New Roman"/>
          <w:sz w:val="24"/>
          <w:szCs w:val="24"/>
        </w:rPr>
        <w:tab/>
      </w:r>
      <w:r w:rsidR="00E61B85" w:rsidRPr="00B2220F">
        <w:rPr>
          <w:rFonts w:ascii="Times New Roman" w:hAnsi="Times New Roman" w:cs="Times New Roman"/>
          <w:sz w:val="24"/>
          <w:szCs w:val="24"/>
        </w:rPr>
        <w:tab/>
      </w:r>
      <w:r w:rsidR="00E61B85" w:rsidRPr="00B2220F">
        <w:rPr>
          <w:rFonts w:ascii="Times New Roman" w:hAnsi="Times New Roman" w:cs="Times New Roman"/>
          <w:sz w:val="24"/>
          <w:szCs w:val="24"/>
        </w:rPr>
        <w:tab/>
      </w:r>
      <w:r w:rsidR="00E61B85" w:rsidRPr="00B2220F">
        <w:rPr>
          <w:rFonts w:ascii="Times New Roman" w:hAnsi="Times New Roman" w:cs="Times New Roman"/>
          <w:sz w:val="24"/>
          <w:szCs w:val="24"/>
        </w:rPr>
        <w:tab/>
      </w:r>
      <w:r w:rsidR="00E61B85" w:rsidRPr="00B2220F">
        <w:rPr>
          <w:rFonts w:ascii="Times New Roman" w:hAnsi="Times New Roman" w:cs="Times New Roman"/>
          <w:sz w:val="24"/>
          <w:szCs w:val="24"/>
        </w:rPr>
        <w:tab/>
      </w:r>
    </w:p>
    <w:p w14:paraId="311586C8" w14:textId="32D9FAB3" w:rsidR="00BE3B76" w:rsidRPr="00B2220F" w:rsidRDefault="00D24FC5" w:rsidP="001E0076">
      <w:pPr>
        <w:spacing w:after="0" w:line="240" w:lineRule="auto"/>
        <w:rPr>
          <w:rFonts w:ascii="Times New Roman" w:hAnsi="Times New Roman" w:cs="Times New Roman"/>
          <w:sz w:val="24"/>
          <w:szCs w:val="24"/>
        </w:rPr>
      </w:pPr>
      <w:r w:rsidRPr="00B2220F">
        <w:rPr>
          <w:rFonts w:ascii="Times New Roman" w:hAnsi="Times New Roman" w:cs="Times New Roman"/>
          <w:sz w:val="24"/>
          <w:szCs w:val="24"/>
        </w:rPr>
        <w:t>Catherine Chase</w:t>
      </w:r>
      <w:r w:rsidR="00BE3B76" w:rsidRPr="00B2220F">
        <w:rPr>
          <w:rFonts w:ascii="Times New Roman" w:hAnsi="Times New Roman" w:cs="Times New Roman"/>
          <w:sz w:val="24"/>
          <w:szCs w:val="24"/>
        </w:rPr>
        <w:t>, President</w:t>
      </w:r>
      <w:r w:rsidR="00E61B85" w:rsidRPr="00B2220F">
        <w:rPr>
          <w:rFonts w:ascii="Times New Roman" w:hAnsi="Times New Roman" w:cs="Times New Roman"/>
          <w:sz w:val="24"/>
          <w:szCs w:val="24"/>
        </w:rPr>
        <w:tab/>
      </w:r>
      <w:r w:rsidR="00E61B85" w:rsidRPr="00B2220F">
        <w:rPr>
          <w:rFonts w:ascii="Times New Roman" w:hAnsi="Times New Roman" w:cs="Times New Roman"/>
          <w:sz w:val="24"/>
          <w:szCs w:val="24"/>
        </w:rPr>
        <w:tab/>
      </w:r>
      <w:r w:rsidR="00E61B85" w:rsidRPr="00B2220F">
        <w:rPr>
          <w:rFonts w:ascii="Times New Roman" w:hAnsi="Times New Roman" w:cs="Times New Roman"/>
          <w:sz w:val="24"/>
          <w:szCs w:val="24"/>
        </w:rPr>
        <w:tab/>
      </w:r>
      <w:r w:rsidR="00E61B85" w:rsidRPr="00B2220F">
        <w:rPr>
          <w:rFonts w:ascii="Times New Roman" w:hAnsi="Times New Roman" w:cs="Times New Roman"/>
          <w:sz w:val="24"/>
          <w:szCs w:val="24"/>
        </w:rPr>
        <w:tab/>
      </w:r>
    </w:p>
    <w:p w14:paraId="21E07C3A" w14:textId="6F73689C" w:rsidR="00D30C01" w:rsidRPr="00B2220F" w:rsidRDefault="00E61B85" w:rsidP="001E0076">
      <w:pPr>
        <w:spacing w:after="0" w:line="240" w:lineRule="auto"/>
        <w:rPr>
          <w:rFonts w:ascii="Times New Roman" w:hAnsi="Times New Roman" w:cs="Times New Roman"/>
          <w:sz w:val="24"/>
          <w:szCs w:val="24"/>
        </w:rPr>
      </w:pPr>
      <w:r w:rsidRPr="00B2220F">
        <w:rPr>
          <w:rFonts w:ascii="Times New Roman" w:hAnsi="Times New Roman" w:cs="Times New Roman"/>
          <w:sz w:val="24"/>
          <w:szCs w:val="24"/>
        </w:rPr>
        <w:t>Advocates for Highway and Auto Safety</w:t>
      </w:r>
      <w:r w:rsidRPr="00B2220F">
        <w:rPr>
          <w:rFonts w:ascii="Times New Roman" w:hAnsi="Times New Roman" w:cs="Times New Roman"/>
          <w:sz w:val="24"/>
          <w:szCs w:val="24"/>
        </w:rPr>
        <w:tab/>
      </w:r>
      <w:r w:rsidRPr="00B2220F">
        <w:rPr>
          <w:rFonts w:ascii="Times New Roman" w:hAnsi="Times New Roman" w:cs="Times New Roman"/>
          <w:sz w:val="24"/>
          <w:szCs w:val="24"/>
        </w:rPr>
        <w:tab/>
      </w:r>
    </w:p>
    <w:p w14:paraId="3C0A812E" w14:textId="77777777" w:rsidR="006E02B0" w:rsidRPr="00B2220F" w:rsidRDefault="006E02B0" w:rsidP="001E0076">
      <w:pPr>
        <w:tabs>
          <w:tab w:val="left" w:pos="2955"/>
        </w:tabs>
        <w:spacing w:after="0" w:line="240" w:lineRule="auto"/>
        <w:rPr>
          <w:rFonts w:ascii="Times New Roman" w:hAnsi="Times New Roman" w:cs="Times New Roman"/>
          <w:sz w:val="24"/>
          <w:szCs w:val="24"/>
        </w:rPr>
      </w:pPr>
    </w:p>
    <w:p w14:paraId="04A21A87" w14:textId="77777777" w:rsidR="00C10523" w:rsidRPr="00B2220F" w:rsidRDefault="00C10523" w:rsidP="00223055">
      <w:pPr>
        <w:tabs>
          <w:tab w:val="left" w:pos="900"/>
        </w:tabs>
        <w:spacing w:after="0" w:line="240" w:lineRule="auto"/>
        <w:rPr>
          <w:rFonts w:ascii="Times New Roman" w:hAnsi="Times New Roman" w:cs="Times New Roman"/>
          <w:sz w:val="24"/>
          <w:szCs w:val="24"/>
        </w:rPr>
      </w:pPr>
    </w:p>
    <w:p w14:paraId="59E05B6C" w14:textId="04047D7A" w:rsidR="00C10523" w:rsidRPr="00B2220F" w:rsidRDefault="003E7455" w:rsidP="00223055">
      <w:p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Encls: Automated Enforcement Checklist</w:t>
      </w:r>
    </w:p>
    <w:p w14:paraId="0F2028C9" w14:textId="77777777" w:rsidR="00C10523" w:rsidRPr="00B2220F" w:rsidRDefault="00C10523" w:rsidP="00223055">
      <w:pPr>
        <w:tabs>
          <w:tab w:val="left" w:pos="900"/>
        </w:tabs>
        <w:spacing w:after="0" w:line="240" w:lineRule="auto"/>
        <w:rPr>
          <w:rFonts w:ascii="Times New Roman" w:hAnsi="Times New Roman" w:cs="Times New Roman"/>
          <w:sz w:val="24"/>
          <w:szCs w:val="24"/>
        </w:rPr>
      </w:pPr>
    </w:p>
    <w:p w14:paraId="4FBF6930" w14:textId="77777777" w:rsidR="00C10523" w:rsidRPr="00B2220F" w:rsidRDefault="00C10523" w:rsidP="00223055">
      <w:pPr>
        <w:tabs>
          <w:tab w:val="left" w:pos="900"/>
        </w:tabs>
        <w:spacing w:after="0" w:line="240" w:lineRule="auto"/>
        <w:rPr>
          <w:rFonts w:ascii="Times New Roman" w:hAnsi="Times New Roman" w:cs="Times New Roman"/>
          <w:sz w:val="24"/>
          <w:szCs w:val="24"/>
        </w:rPr>
      </w:pPr>
    </w:p>
    <w:p w14:paraId="762A85AF" w14:textId="2BCBC34D" w:rsidR="00C10523" w:rsidRPr="00B2220F" w:rsidRDefault="00C10523" w:rsidP="000D769F">
      <w:pPr>
        <w:pStyle w:val="Heading1"/>
        <w:shd w:val="clear" w:color="auto" w:fill="FFFFFF"/>
        <w:spacing w:before="0" w:beforeAutospacing="0" w:after="0" w:afterAutospacing="0"/>
        <w:rPr>
          <w:sz w:val="24"/>
          <w:szCs w:val="24"/>
        </w:rPr>
      </w:pPr>
      <w:r w:rsidRPr="00B2220F">
        <w:rPr>
          <w:b w:val="0"/>
          <w:sz w:val="24"/>
          <w:szCs w:val="24"/>
        </w:rPr>
        <w:t xml:space="preserve">cc: </w:t>
      </w:r>
      <w:r w:rsidR="000D769F" w:rsidRPr="000D769F">
        <w:rPr>
          <w:b w:val="0"/>
          <w:bCs w:val="0"/>
          <w:sz w:val="23"/>
          <w:szCs w:val="23"/>
        </w:rPr>
        <w:t>Assembly Law and Public Safety Committee Members</w:t>
      </w:r>
    </w:p>
    <w:p w14:paraId="26FAA471" w14:textId="7883535F" w:rsidR="00027CB3" w:rsidRPr="00BF4B69" w:rsidRDefault="00027CB3" w:rsidP="00223055">
      <w:pPr>
        <w:tabs>
          <w:tab w:val="left" w:pos="900"/>
        </w:tabs>
        <w:spacing w:after="0" w:line="240" w:lineRule="auto"/>
        <w:rPr>
          <w:rFonts w:ascii="Times New Roman" w:hAnsi="Times New Roman" w:cs="Times New Roman"/>
          <w:sz w:val="24"/>
          <w:szCs w:val="24"/>
        </w:rPr>
      </w:pPr>
    </w:p>
    <w:p w14:paraId="612258EC" w14:textId="431034BE" w:rsidR="00027CB3" w:rsidRDefault="00027CB3" w:rsidP="00223055">
      <w:pPr>
        <w:tabs>
          <w:tab w:val="left" w:pos="900"/>
        </w:tabs>
        <w:spacing w:after="0" w:line="240" w:lineRule="auto"/>
        <w:rPr>
          <w:rFonts w:ascii="Times New Roman" w:hAnsi="Times New Roman" w:cs="Times New Roman"/>
          <w:sz w:val="24"/>
          <w:szCs w:val="24"/>
        </w:rPr>
      </w:pPr>
    </w:p>
    <w:p w14:paraId="5FC439B5" w14:textId="05E6C90C" w:rsidR="000D769F" w:rsidRDefault="000D769F" w:rsidP="00223055">
      <w:pPr>
        <w:tabs>
          <w:tab w:val="left" w:pos="900"/>
        </w:tabs>
        <w:spacing w:after="0" w:line="240" w:lineRule="auto"/>
        <w:rPr>
          <w:rFonts w:ascii="Times New Roman" w:hAnsi="Times New Roman" w:cs="Times New Roman"/>
          <w:sz w:val="24"/>
          <w:szCs w:val="24"/>
        </w:rPr>
      </w:pPr>
    </w:p>
    <w:p w14:paraId="01BB813E" w14:textId="1159DDA0" w:rsidR="000D769F" w:rsidRDefault="000D769F" w:rsidP="00223055">
      <w:pPr>
        <w:tabs>
          <w:tab w:val="left" w:pos="900"/>
        </w:tabs>
        <w:spacing w:after="0" w:line="240" w:lineRule="auto"/>
        <w:rPr>
          <w:rFonts w:ascii="Times New Roman" w:hAnsi="Times New Roman" w:cs="Times New Roman"/>
          <w:sz w:val="24"/>
          <w:szCs w:val="24"/>
        </w:rPr>
      </w:pPr>
    </w:p>
    <w:p w14:paraId="3F97FC26" w14:textId="44B1110D" w:rsidR="000D769F" w:rsidRDefault="000D769F" w:rsidP="00223055">
      <w:pPr>
        <w:tabs>
          <w:tab w:val="left" w:pos="900"/>
        </w:tabs>
        <w:spacing w:after="0" w:line="240" w:lineRule="auto"/>
        <w:rPr>
          <w:rFonts w:ascii="Times New Roman" w:hAnsi="Times New Roman" w:cs="Times New Roman"/>
          <w:sz w:val="24"/>
          <w:szCs w:val="24"/>
        </w:rPr>
      </w:pPr>
    </w:p>
    <w:p w14:paraId="57E7F1FE" w14:textId="783B880B" w:rsidR="000D769F" w:rsidRDefault="000D769F" w:rsidP="00223055">
      <w:pPr>
        <w:tabs>
          <w:tab w:val="left" w:pos="900"/>
        </w:tabs>
        <w:spacing w:after="0" w:line="240" w:lineRule="auto"/>
        <w:rPr>
          <w:rFonts w:ascii="Times New Roman" w:hAnsi="Times New Roman" w:cs="Times New Roman"/>
          <w:sz w:val="24"/>
          <w:szCs w:val="24"/>
        </w:rPr>
      </w:pPr>
    </w:p>
    <w:p w14:paraId="1EDF07FB" w14:textId="6D41F6EE" w:rsidR="000D769F" w:rsidRDefault="000D769F" w:rsidP="00223055">
      <w:pPr>
        <w:tabs>
          <w:tab w:val="left" w:pos="900"/>
        </w:tabs>
        <w:spacing w:after="0" w:line="240" w:lineRule="auto"/>
        <w:rPr>
          <w:rFonts w:ascii="Times New Roman" w:hAnsi="Times New Roman" w:cs="Times New Roman"/>
          <w:sz w:val="24"/>
          <w:szCs w:val="24"/>
        </w:rPr>
      </w:pPr>
    </w:p>
    <w:p w14:paraId="16AB04FF" w14:textId="77777777" w:rsidR="000D769F" w:rsidRPr="00BF4B69" w:rsidRDefault="000D769F" w:rsidP="00223055">
      <w:pPr>
        <w:tabs>
          <w:tab w:val="left" w:pos="900"/>
        </w:tabs>
        <w:spacing w:after="0" w:line="240" w:lineRule="auto"/>
        <w:rPr>
          <w:rFonts w:ascii="Times New Roman" w:hAnsi="Times New Roman" w:cs="Times New Roman"/>
          <w:sz w:val="24"/>
          <w:szCs w:val="24"/>
        </w:rPr>
      </w:pPr>
    </w:p>
    <w:p w14:paraId="6E63422C" w14:textId="77777777" w:rsidR="00027CB3" w:rsidRPr="00D24FC5" w:rsidRDefault="00027CB3" w:rsidP="00223055">
      <w:pPr>
        <w:tabs>
          <w:tab w:val="left" w:pos="900"/>
        </w:tabs>
        <w:spacing w:after="0" w:line="240" w:lineRule="auto"/>
        <w:rPr>
          <w:rFonts w:ascii="Times New Roman" w:hAnsi="Times New Roman" w:cs="Times New Roman"/>
          <w:sz w:val="23"/>
          <w:szCs w:val="23"/>
        </w:rPr>
      </w:pPr>
    </w:p>
    <w:sectPr w:rsidR="00027CB3" w:rsidRPr="00D24FC5" w:rsidSect="00360162">
      <w:headerReference w:type="first" r:id="rId9"/>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755C" w14:textId="77777777" w:rsidR="00365C69" w:rsidRDefault="00365C69" w:rsidP="00BD5DE7">
      <w:pPr>
        <w:spacing w:after="0" w:line="240" w:lineRule="auto"/>
      </w:pPr>
      <w:r>
        <w:separator/>
      </w:r>
    </w:p>
  </w:endnote>
  <w:endnote w:type="continuationSeparator" w:id="0">
    <w:p w14:paraId="42B320B2" w14:textId="77777777" w:rsidR="00365C69" w:rsidRDefault="00365C69" w:rsidP="00BD5DE7">
      <w:pPr>
        <w:spacing w:after="0" w:line="240" w:lineRule="auto"/>
      </w:pPr>
      <w:r>
        <w:continuationSeparator/>
      </w:r>
    </w:p>
  </w:endnote>
  <w:endnote w:id="1">
    <w:p w14:paraId="5D18F7CF" w14:textId="020E7FE7" w:rsidR="000135E1" w:rsidRPr="006D59A2" w:rsidRDefault="000135E1" w:rsidP="000135E1">
      <w:pPr>
        <w:pStyle w:val="EndnoteText"/>
        <w:ind w:left="360" w:hanging="360"/>
        <w:rPr>
          <w:rFonts w:ascii="Times New Roman" w:hAnsi="Times New Roman" w:cs="Times New Roman"/>
          <w:sz w:val="18"/>
          <w:szCs w:val="18"/>
        </w:rPr>
      </w:pPr>
      <w:r w:rsidRPr="006D59A2">
        <w:rPr>
          <w:rStyle w:val="EndnoteReference"/>
          <w:rFonts w:ascii="Times New Roman" w:hAnsi="Times New Roman" w:cs="Times New Roman"/>
          <w:sz w:val="18"/>
          <w:szCs w:val="18"/>
        </w:rPr>
        <w:endnoteRef/>
      </w:r>
      <w:r w:rsidRPr="006D59A2">
        <w:rPr>
          <w:rFonts w:ascii="Times New Roman" w:hAnsi="Times New Roman" w:cs="Times New Roman"/>
          <w:sz w:val="18"/>
          <w:szCs w:val="18"/>
        </w:rPr>
        <w:t xml:space="preserve"> </w:t>
      </w:r>
      <w:r w:rsidR="006D59A2">
        <w:rPr>
          <w:rFonts w:ascii="Times New Roman" w:hAnsi="Times New Roman" w:cs="Times New Roman"/>
          <w:sz w:val="18"/>
          <w:szCs w:val="18"/>
        </w:rPr>
        <w:tab/>
      </w:r>
      <w:r w:rsidRPr="006D59A2">
        <w:rPr>
          <w:rFonts w:ascii="Times New Roman" w:hAnsi="Times New Roman" w:cs="Times New Roman"/>
          <w:sz w:val="18"/>
          <w:szCs w:val="18"/>
        </w:rPr>
        <w:t xml:space="preserve">Impact of Speeds on Drivers and Vehicles – Results from Crash Tests, AAA Foundation for Safety, </w:t>
      </w:r>
      <w:proofErr w:type="spellStart"/>
      <w:r w:rsidRPr="006D59A2">
        <w:rPr>
          <w:rFonts w:ascii="Times New Roman" w:hAnsi="Times New Roman" w:cs="Times New Roman"/>
          <w:sz w:val="18"/>
          <w:szCs w:val="18"/>
        </w:rPr>
        <w:t>Humanetics</w:t>
      </w:r>
      <w:proofErr w:type="spellEnd"/>
      <w:r w:rsidRPr="006D59A2">
        <w:rPr>
          <w:rFonts w:ascii="Times New Roman" w:hAnsi="Times New Roman" w:cs="Times New Roman"/>
          <w:sz w:val="18"/>
          <w:szCs w:val="18"/>
        </w:rPr>
        <w:t xml:space="preserve">, and IIHS, Jan. 2021, available at  </w:t>
      </w:r>
      <w:hyperlink r:id="rId1" w:history="1">
        <w:r w:rsidRPr="006D59A2">
          <w:rPr>
            <w:rStyle w:val="Hyperlink"/>
            <w:rFonts w:ascii="Times New Roman" w:hAnsi="Times New Roman" w:cs="Times New Roman"/>
            <w:sz w:val="18"/>
            <w:szCs w:val="18"/>
          </w:rPr>
          <w:t>https://www.iihs.org/api/datastoredocument/bibliography/2218</w:t>
        </w:r>
      </w:hyperlink>
    </w:p>
  </w:endnote>
  <w:endnote w:id="2">
    <w:p w14:paraId="21E796AB" w14:textId="77777777" w:rsidR="000135E1" w:rsidRPr="006D59A2" w:rsidRDefault="000135E1" w:rsidP="006D59A2">
      <w:pPr>
        <w:spacing w:after="0" w:line="240" w:lineRule="auto"/>
        <w:ind w:left="360" w:hanging="360"/>
        <w:rPr>
          <w:rFonts w:ascii="Times New Roman" w:hAnsi="Times New Roman" w:cs="Times New Roman"/>
          <w:sz w:val="18"/>
          <w:szCs w:val="18"/>
        </w:rPr>
      </w:pPr>
      <w:r w:rsidRPr="006D59A2">
        <w:rPr>
          <w:rStyle w:val="EndnoteReference"/>
          <w:rFonts w:ascii="Times New Roman" w:hAnsi="Times New Roman" w:cs="Times New Roman"/>
          <w:sz w:val="18"/>
          <w:szCs w:val="18"/>
        </w:rPr>
        <w:endnoteRef/>
      </w:r>
      <w:r w:rsidRPr="006D59A2">
        <w:rPr>
          <w:rFonts w:ascii="Times New Roman" w:hAnsi="Times New Roman" w:cs="Times New Roman"/>
          <w:sz w:val="18"/>
          <w:szCs w:val="18"/>
        </w:rPr>
        <w:t xml:space="preserve">   </w:t>
      </w:r>
      <w:r w:rsidRPr="006D59A2">
        <w:rPr>
          <w:rFonts w:ascii="Times New Roman" w:hAnsi="Times New Roman" w:cs="Times New Roman"/>
          <w:sz w:val="18"/>
          <w:szCs w:val="18"/>
        </w:rPr>
        <w:tab/>
      </w:r>
      <w:r w:rsidRPr="006D59A2">
        <w:rPr>
          <w:rFonts w:ascii="Times New Roman" w:hAnsi="Times New Roman" w:cs="Times New Roman"/>
          <w:iCs/>
          <w:sz w:val="18"/>
          <w:szCs w:val="18"/>
        </w:rPr>
        <w:t>Impact Speed and a Pedestrian’s Risk of Severe Injury or Death</w:t>
      </w:r>
      <w:r w:rsidRPr="006D59A2">
        <w:rPr>
          <w:rFonts w:ascii="Times New Roman" w:hAnsi="Times New Roman" w:cs="Times New Roman"/>
          <w:sz w:val="18"/>
          <w:szCs w:val="18"/>
        </w:rPr>
        <w:t xml:space="preserve">, AAA Foundation for Traffic Safety, Sep. 2011., available at </w:t>
      </w:r>
      <w:hyperlink r:id="rId2" w:history="1">
        <w:r w:rsidRPr="006D59A2">
          <w:rPr>
            <w:rStyle w:val="Hyperlink"/>
            <w:rFonts w:ascii="Times New Roman" w:hAnsi="Times New Roman" w:cs="Times New Roman"/>
            <w:sz w:val="18"/>
            <w:szCs w:val="18"/>
          </w:rPr>
          <w:t>https://aaafoundation.org/wp-content/uploads/2018/02/2011PedestrianRiskVsSpeedReport.pdf</w:t>
        </w:r>
      </w:hyperlink>
      <w:r w:rsidRPr="006D59A2">
        <w:rPr>
          <w:rFonts w:ascii="Times New Roman" w:hAnsi="Times New Roman" w:cs="Times New Roman"/>
          <w:sz w:val="18"/>
          <w:szCs w:val="18"/>
        </w:rPr>
        <w:t xml:space="preserve"> </w:t>
      </w:r>
    </w:p>
  </w:endnote>
  <w:endnote w:id="3">
    <w:p w14:paraId="2BDF807D" w14:textId="77777777" w:rsidR="000135E1" w:rsidRPr="006D59A2" w:rsidRDefault="000135E1" w:rsidP="000135E1">
      <w:pPr>
        <w:pStyle w:val="EndnoteText"/>
        <w:ind w:left="360" w:hanging="360"/>
        <w:rPr>
          <w:rFonts w:ascii="Times New Roman" w:hAnsi="Times New Roman" w:cs="Times New Roman"/>
          <w:sz w:val="18"/>
          <w:szCs w:val="18"/>
        </w:rPr>
      </w:pPr>
      <w:r w:rsidRPr="006D59A2">
        <w:rPr>
          <w:rStyle w:val="EndnoteReference"/>
          <w:rFonts w:ascii="Times New Roman" w:hAnsi="Times New Roman" w:cs="Times New Roman"/>
          <w:sz w:val="18"/>
          <w:szCs w:val="18"/>
        </w:rPr>
        <w:endnoteRef/>
      </w:r>
      <w:r w:rsidRPr="006D59A2">
        <w:rPr>
          <w:rFonts w:ascii="Times New Roman" w:hAnsi="Times New Roman" w:cs="Times New Roman"/>
          <w:sz w:val="18"/>
          <w:szCs w:val="18"/>
        </w:rPr>
        <w:t xml:space="preserve"> </w:t>
      </w:r>
      <w:r w:rsidRPr="006D59A2">
        <w:rPr>
          <w:rFonts w:ascii="Times New Roman" w:hAnsi="Times New Roman" w:cs="Times New Roman"/>
          <w:sz w:val="18"/>
          <w:szCs w:val="18"/>
        </w:rPr>
        <w:tab/>
        <w:t xml:space="preserve">Traffic Safety Facts 2018 Data: Speeding, NHTSA, Apr. 2020, DOT HS 812 932, available at </w:t>
      </w:r>
      <w:hyperlink r:id="rId3" w:history="1">
        <w:r w:rsidRPr="006D59A2">
          <w:rPr>
            <w:rStyle w:val="Hyperlink"/>
            <w:rFonts w:ascii="Times New Roman" w:hAnsi="Times New Roman" w:cs="Times New Roman"/>
            <w:sz w:val="18"/>
            <w:szCs w:val="18"/>
          </w:rPr>
          <w:t>https://crashstats.nhtsa.dot.gov/Api/Public/ViewPublication/812932</w:t>
        </w:r>
      </w:hyperlink>
      <w:r w:rsidRPr="006D59A2">
        <w:rPr>
          <w:rFonts w:ascii="Times New Roman" w:hAnsi="Times New Roman" w:cs="Times New Roman"/>
          <w:sz w:val="18"/>
          <w:szCs w:val="18"/>
        </w:rPr>
        <w:t xml:space="preserve"> </w:t>
      </w:r>
    </w:p>
  </w:endnote>
  <w:endnote w:id="4">
    <w:p w14:paraId="44559E30" w14:textId="77777777" w:rsidR="004D1AD7" w:rsidRPr="00AE4A8F" w:rsidRDefault="004D1AD7" w:rsidP="004D1AD7">
      <w:pPr>
        <w:pStyle w:val="EndnoteText"/>
        <w:ind w:left="360" w:hanging="360"/>
        <w:rPr>
          <w:sz w:val="16"/>
          <w:szCs w:val="16"/>
        </w:rPr>
      </w:pPr>
      <w:r w:rsidRPr="006D59A2">
        <w:rPr>
          <w:rStyle w:val="EndnoteReference"/>
          <w:rFonts w:ascii="Times New Roman" w:hAnsi="Times New Roman" w:cs="Times New Roman"/>
          <w:sz w:val="18"/>
          <w:szCs w:val="18"/>
        </w:rPr>
        <w:endnoteRef/>
      </w:r>
      <w:r w:rsidRPr="006D59A2">
        <w:rPr>
          <w:rFonts w:ascii="Times New Roman" w:hAnsi="Times New Roman" w:cs="Times New Roman"/>
          <w:sz w:val="18"/>
          <w:szCs w:val="18"/>
        </w:rPr>
        <w:t xml:space="preserve">  </w:t>
      </w:r>
      <w:r w:rsidRPr="006D59A2">
        <w:rPr>
          <w:rFonts w:ascii="Times New Roman" w:hAnsi="Times New Roman" w:cs="Times New Roman"/>
          <w:sz w:val="18"/>
          <w:szCs w:val="18"/>
        </w:rPr>
        <w:tab/>
        <w:t>Effects of Automated Speed Enforcement in Montgomery County Maryland on Vehicle Speeds, Public Opinion and Crashes, Insurance Institute for Highway Safety, August; available at https://www.iihs.org/topics/bibliography/ref/2097</w:t>
      </w:r>
      <w:r w:rsidRPr="00AE4A8F">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3C3A" w14:textId="77777777" w:rsidR="00365C69" w:rsidRDefault="00365C69" w:rsidP="00BD5DE7">
      <w:pPr>
        <w:spacing w:after="0" w:line="240" w:lineRule="auto"/>
      </w:pPr>
      <w:r>
        <w:separator/>
      </w:r>
    </w:p>
  </w:footnote>
  <w:footnote w:type="continuationSeparator" w:id="0">
    <w:p w14:paraId="76CA909D" w14:textId="77777777" w:rsidR="00365C69" w:rsidRDefault="00365C69" w:rsidP="00BD5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750B" w14:textId="77777777" w:rsidR="009A2C10" w:rsidRDefault="009A2C10" w:rsidP="009A2C10">
    <w:pPr>
      <w:pStyle w:val="Header"/>
      <w:jc w:val="center"/>
    </w:pPr>
  </w:p>
  <w:p w14:paraId="7808F66B" w14:textId="53AF6193" w:rsidR="00066FEC" w:rsidRDefault="00E34295" w:rsidP="009A2C10">
    <w:pPr>
      <w:pStyle w:val="Header"/>
      <w:jc w:val="center"/>
    </w:pPr>
    <w:r>
      <w:rPr>
        <w:rFonts w:ascii="Times New Roman" w:hAnsi="Times New Roman"/>
        <w:noProof/>
        <w:sz w:val="24"/>
        <w:szCs w:val="24"/>
      </w:rPr>
      <w:drawing>
        <wp:inline distT="0" distB="0" distL="0" distR="0" wp14:anchorId="24F6C378" wp14:editId="524FA83B">
          <wp:extent cx="1598443" cy="619760"/>
          <wp:effectExtent l="0" t="0" r="1905" b="8890"/>
          <wp:docPr id="1" name="Picture 1" descr="cid:image001.png@01D03A1C.727E2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3A1C.727E27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1092" cy="624664"/>
                  </a:xfrm>
                  <a:prstGeom prst="rect">
                    <a:avLst/>
                  </a:prstGeom>
                  <a:noFill/>
                  <a:ln>
                    <a:noFill/>
                  </a:ln>
                </pic:spPr>
              </pic:pic>
            </a:graphicData>
          </a:graphic>
        </wp:inline>
      </w:drawing>
    </w:r>
    <w:r w:rsidR="009A2C10">
      <w:t xml:space="preserve">                    </w:t>
    </w:r>
    <w:r w:rsidR="00FF51BC" w:rsidRPr="00FF51B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260E"/>
    <w:multiLevelType w:val="hybridMultilevel"/>
    <w:tmpl w:val="A86829C0"/>
    <w:lvl w:ilvl="0" w:tplc="E112232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AE1F3C"/>
    <w:multiLevelType w:val="hybridMultilevel"/>
    <w:tmpl w:val="F10CF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870188"/>
    <w:multiLevelType w:val="hybridMultilevel"/>
    <w:tmpl w:val="F738A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F4935"/>
    <w:multiLevelType w:val="hybridMultilevel"/>
    <w:tmpl w:val="7E08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137922">
    <w:abstractNumId w:val="1"/>
  </w:num>
  <w:num w:numId="2" w16cid:durableId="916398458">
    <w:abstractNumId w:val="2"/>
  </w:num>
  <w:num w:numId="3" w16cid:durableId="1958758296">
    <w:abstractNumId w:val="0"/>
  </w:num>
  <w:num w:numId="4" w16cid:durableId="2094740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E7"/>
    <w:rsid w:val="00000757"/>
    <w:rsid w:val="000109FD"/>
    <w:rsid w:val="000135E1"/>
    <w:rsid w:val="000151B0"/>
    <w:rsid w:val="00017434"/>
    <w:rsid w:val="00027CB3"/>
    <w:rsid w:val="000426FD"/>
    <w:rsid w:val="000564BB"/>
    <w:rsid w:val="00057067"/>
    <w:rsid w:val="000618D2"/>
    <w:rsid w:val="00066FEC"/>
    <w:rsid w:val="0008507F"/>
    <w:rsid w:val="00085C2B"/>
    <w:rsid w:val="00090909"/>
    <w:rsid w:val="000A541F"/>
    <w:rsid w:val="000C3438"/>
    <w:rsid w:val="000D769F"/>
    <w:rsid w:val="001035EC"/>
    <w:rsid w:val="00105509"/>
    <w:rsid w:val="00126998"/>
    <w:rsid w:val="00134B21"/>
    <w:rsid w:val="0014401D"/>
    <w:rsid w:val="001566B4"/>
    <w:rsid w:val="00161D33"/>
    <w:rsid w:val="00171264"/>
    <w:rsid w:val="00175419"/>
    <w:rsid w:val="0018701C"/>
    <w:rsid w:val="00196DD1"/>
    <w:rsid w:val="001973C4"/>
    <w:rsid w:val="001B1DF1"/>
    <w:rsid w:val="001B46FC"/>
    <w:rsid w:val="001B62B1"/>
    <w:rsid w:val="001B6FA1"/>
    <w:rsid w:val="001E0076"/>
    <w:rsid w:val="001F03FC"/>
    <w:rsid w:val="0021252A"/>
    <w:rsid w:val="00223055"/>
    <w:rsid w:val="002312E4"/>
    <w:rsid w:val="00293469"/>
    <w:rsid w:val="00295778"/>
    <w:rsid w:val="002B47A9"/>
    <w:rsid w:val="002D34BD"/>
    <w:rsid w:val="002D3DC0"/>
    <w:rsid w:val="002D4135"/>
    <w:rsid w:val="002D450F"/>
    <w:rsid w:val="002E254C"/>
    <w:rsid w:val="002F6A36"/>
    <w:rsid w:val="00303BFB"/>
    <w:rsid w:val="00314327"/>
    <w:rsid w:val="00317A1D"/>
    <w:rsid w:val="00323A82"/>
    <w:rsid w:val="00360162"/>
    <w:rsid w:val="003637FF"/>
    <w:rsid w:val="00365C69"/>
    <w:rsid w:val="00366B59"/>
    <w:rsid w:val="00383CB6"/>
    <w:rsid w:val="00395965"/>
    <w:rsid w:val="003C63B3"/>
    <w:rsid w:val="003D2E00"/>
    <w:rsid w:val="003D7F31"/>
    <w:rsid w:val="003E7455"/>
    <w:rsid w:val="00426D99"/>
    <w:rsid w:val="0043468C"/>
    <w:rsid w:val="00446D7E"/>
    <w:rsid w:val="00464104"/>
    <w:rsid w:val="00474B01"/>
    <w:rsid w:val="004938EA"/>
    <w:rsid w:val="004A7BAA"/>
    <w:rsid w:val="004B0A5B"/>
    <w:rsid w:val="004B1AB0"/>
    <w:rsid w:val="004D1AD7"/>
    <w:rsid w:val="004D5590"/>
    <w:rsid w:val="004E0108"/>
    <w:rsid w:val="004E1C38"/>
    <w:rsid w:val="004E3CC3"/>
    <w:rsid w:val="004E6587"/>
    <w:rsid w:val="004F069C"/>
    <w:rsid w:val="004F6509"/>
    <w:rsid w:val="00540A75"/>
    <w:rsid w:val="005426E8"/>
    <w:rsid w:val="0054433A"/>
    <w:rsid w:val="005520D9"/>
    <w:rsid w:val="00553994"/>
    <w:rsid w:val="005579D7"/>
    <w:rsid w:val="0056505D"/>
    <w:rsid w:val="00575E94"/>
    <w:rsid w:val="00577399"/>
    <w:rsid w:val="00581C71"/>
    <w:rsid w:val="00586F2E"/>
    <w:rsid w:val="005C15CD"/>
    <w:rsid w:val="005C4D0C"/>
    <w:rsid w:val="005E00B3"/>
    <w:rsid w:val="00621423"/>
    <w:rsid w:val="00637511"/>
    <w:rsid w:val="00646CA6"/>
    <w:rsid w:val="006512A3"/>
    <w:rsid w:val="0065697F"/>
    <w:rsid w:val="00667AD1"/>
    <w:rsid w:val="00672C38"/>
    <w:rsid w:val="00674E2F"/>
    <w:rsid w:val="00680300"/>
    <w:rsid w:val="00681E59"/>
    <w:rsid w:val="006A6C4A"/>
    <w:rsid w:val="006B1628"/>
    <w:rsid w:val="006B1A83"/>
    <w:rsid w:val="006C060D"/>
    <w:rsid w:val="006D59A2"/>
    <w:rsid w:val="006E02B0"/>
    <w:rsid w:val="006E4ED9"/>
    <w:rsid w:val="007150BF"/>
    <w:rsid w:val="00734B83"/>
    <w:rsid w:val="00736004"/>
    <w:rsid w:val="00741080"/>
    <w:rsid w:val="00741D7B"/>
    <w:rsid w:val="007537D6"/>
    <w:rsid w:val="0075549F"/>
    <w:rsid w:val="00756FC5"/>
    <w:rsid w:val="00766B5D"/>
    <w:rsid w:val="007710AA"/>
    <w:rsid w:val="007801AC"/>
    <w:rsid w:val="007B2417"/>
    <w:rsid w:val="007C19C8"/>
    <w:rsid w:val="007F3A9A"/>
    <w:rsid w:val="007F403E"/>
    <w:rsid w:val="008050CF"/>
    <w:rsid w:val="008449D4"/>
    <w:rsid w:val="00852190"/>
    <w:rsid w:val="008617EE"/>
    <w:rsid w:val="00876AAB"/>
    <w:rsid w:val="008774A0"/>
    <w:rsid w:val="00877E5F"/>
    <w:rsid w:val="008A2E44"/>
    <w:rsid w:val="008A5A87"/>
    <w:rsid w:val="008B13CD"/>
    <w:rsid w:val="008D036B"/>
    <w:rsid w:val="0090596A"/>
    <w:rsid w:val="009112FA"/>
    <w:rsid w:val="00931F5B"/>
    <w:rsid w:val="00934617"/>
    <w:rsid w:val="009367A4"/>
    <w:rsid w:val="00936889"/>
    <w:rsid w:val="009444FF"/>
    <w:rsid w:val="00950887"/>
    <w:rsid w:val="009633D4"/>
    <w:rsid w:val="009764B6"/>
    <w:rsid w:val="009802E4"/>
    <w:rsid w:val="009A2C10"/>
    <w:rsid w:val="009B067A"/>
    <w:rsid w:val="009B3B5E"/>
    <w:rsid w:val="009F08B8"/>
    <w:rsid w:val="009F0A66"/>
    <w:rsid w:val="00A103A5"/>
    <w:rsid w:val="00A1045A"/>
    <w:rsid w:val="00A11284"/>
    <w:rsid w:val="00A35D39"/>
    <w:rsid w:val="00A65005"/>
    <w:rsid w:val="00A70219"/>
    <w:rsid w:val="00A73966"/>
    <w:rsid w:val="00A80732"/>
    <w:rsid w:val="00A866E1"/>
    <w:rsid w:val="00AA1958"/>
    <w:rsid w:val="00AA2143"/>
    <w:rsid w:val="00AA3652"/>
    <w:rsid w:val="00AB2640"/>
    <w:rsid w:val="00AB62EC"/>
    <w:rsid w:val="00AF1CB1"/>
    <w:rsid w:val="00B02164"/>
    <w:rsid w:val="00B116C6"/>
    <w:rsid w:val="00B2220F"/>
    <w:rsid w:val="00B22F40"/>
    <w:rsid w:val="00B369C1"/>
    <w:rsid w:val="00B51187"/>
    <w:rsid w:val="00B55658"/>
    <w:rsid w:val="00B56411"/>
    <w:rsid w:val="00B56FE7"/>
    <w:rsid w:val="00B76557"/>
    <w:rsid w:val="00B8346F"/>
    <w:rsid w:val="00B94882"/>
    <w:rsid w:val="00B94B47"/>
    <w:rsid w:val="00B94F61"/>
    <w:rsid w:val="00BB011D"/>
    <w:rsid w:val="00BB142C"/>
    <w:rsid w:val="00BD0529"/>
    <w:rsid w:val="00BD0AF1"/>
    <w:rsid w:val="00BD0D0B"/>
    <w:rsid w:val="00BD5DE7"/>
    <w:rsid w:val="00BE3B76"/>
    <w:rsid w:val="00BE4F16"/>
    <w:rsid w:val="00BF4B69"/>
    <w:rsid w:val="00C04793"/>
    <w:rsid w:val="00C07AD4"/>
    <w:rsid w:val="00C10523"/>
    <w:rsid w:val="00C263A4"/>
    <w:rsid w:val="00C3479E"/>
    <w:rsid w:val="00C3671C"/>
    <w:rsid w:val="00C37AE9"/>
    <w:rsid w:val="00C44CEA"/>
    <w:rsid w:val="00C73520"/>
    <w:rsid w:val="00C8560D"/>
    <w:rsid w:val="00C95E94"/>
    <w:rsid w:val="00CB3C0F"/>
    <w:rsid w:val="00CB77A2"/>
    <w:rsid w:val="00CE0C06"/>
    <w:rsid w:val="00CE5F7E"/>
    <w:rsid w:val="00D12105"/>
    <w:rsid w:val="00D128B4"/>
    <w:rsid w:val="00D20E30"/>
    <w:rsid w:val="00D21F80"/>
    <w:rsid w:val="00D22E8C"/>
    <w:rsid w:val="00D24FC5"/>
    <w:rsid w:val="00D30C01"/>
    <w:rsid w:val="00D32CCD"/>
    <w:rsid w:val="00D50FE1"/>
    <w:rsid w:val="00D606BD"/>
    <w:rsid w:val="00D63906"/>
    <w:rsid w:val="00D7110A"/>
    <w:rsid w:val="00D77161"/>
    <w:rsid w:val="00D82042"/>
    <w:rsid w:val="00D912B6"/>
    <w:rsid w:val="00D93BF0"/>
    <w:rsid w:val="00D94CAF"/>
    <w:rsid w:val="00DB0585"/>
    <w:rsid w:val="00DB201B"/>
    <w:rsid w:val="00DB4B45"/>
    <w:rsid w:val="00DD6682"/>
    <w:rsid w:val="00DE1F17"/>
    <w:rsid w:val="00DE2189"/>
    <w:rsid w:val="00DE32A1"/>
    <w:rsid w:val="00E107EA"/>
    <w:rsid w:val="00E10C59"/>
    <w:rsid w:val="00E201F2"/>
    <w:rsid w:val="00E34295"/>
    <w:rsid w:val="00E36B5B"/>
    <w:rsid w:val="00E4531F"/>
    <w:rsid w:val="00E57A92"/>
    <w:rsid w:val="00E61B85"/>
    <w:rsid w:val="00E61D14"/>
    <w:rsid w:val="00E66B35"/>
    <w:rsid w:val="00ED4529"/>
    <w:rsid w:val="00EF4519"/>
    <w:rsid w:val="00F2372D"/>
    <w:rsid w:val="00F4662C"/>
    <w:rsid w:val="00F47406"/>
    <w:rsid w:val="00F61CB1"/>
    <w:rsid w:val="00F7732D"/>
    <w:rsid w:val="00FA563F"/>
    <w:rsid w:val="00FC41D9"/>
    <w:rsid w:val="00FC735C"/>
    <w:rsid w:val="00FC7E2E"/>
    <w:rsid w:val="00FD13C8"/>
    <w:rsid w:val="00FF4576"/>
    <w:rsid w:val="00FF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72D543"/>
  <w15:docId w15:val="{5B7B00EA-6938-4E15-A57E-26FF1B78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46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556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639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9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DE7"/>
    <w:rPr>
      <w:rFonts w:ascii="Tahoma" w:hAnsi="Tahoma" w:cs="Tahoma"/>
      <w:sz w:val="16"/>
      <w:szCs w:val="16"/>
    </w:rPr>
  </w:style>
  <w:style w:type="paragraph" w:styleId="Header">
    <w:name w:val="header"/>
    <w:basedOn w:val="Normal"/>
    <w:link w:val="HeaderChar"/>
    <w:uiPriority w:val="99"/>
    <w:unhideWhenUsed/>
    <w:rsid w:val="00BD5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E7"/>
  </w:style>
  <w:style w:type="paragraph" w:styleId="Footer">
    <w:name w:val="footer"/>
    <w:basedOn w:val="Normal"/>
    <w:link w:val="FooterChar"/>
    <w:uiPriority w:val="99"/>
    <w:unhideWhenUsed/>
    <w:rsid w:val="00BD5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E7"/>
  </w:style>
  <w:style w:type="character" w:styleId="CommentReference">
    <w:name w:val="annotation reference"/>
    <w:basedOn w:val="DefaultParagraphFont"/>
    <w:uiPriority w:val="99"/>
    <w:semiHidden/>
    <w:unhideWhenUsed/>
    <w:rsid w:val="007F3A9A"/>
    <w:rPr>
      <w:sz w:val="16"/>
      <w:szCs w:val="16"/>
    </w:rPr>
  </w:style>
  <w:style w:type="paragraph" w:styleId="CommentText">
    <w:name w:val="annotation text"/>
    <w:basedOn w:val="Normal"/>
    <w:link w:val="CommentTextChar"/>
    <w:uiPriority w:val="99"/>
    <w:unhideWhenUsed/>
    <w:rsid w:val="007F3A9A"/>
    <w:pPr>
      <w:spacing w:line="240" w:lineRule="auto"/>
    </w:pPr>
    <w:rPr>
      <w:sz w:val="20"/>
      <w:szCs w:val="20"/>
    </w:rPr>
  </w:style>
  <w:style w:type="character" w:customStyle="1" w:styleId="CommentTextChar">
    <w:name w:val="Comment Text Char"/>
    <w:basedOn w:val="DefaultParagraphFont"/>
    <w:link w:val="CommentText"/>
    <w:uiPriority w:val="99"/>
    <w:rsid w:val="007F3A9A"/>
    <w:rPr>
      <w:sz w:val="20"/>
      <w:szCs w:val="20"/>
    </w:rPr>
  </w:style>
  <w:style w:type="paragraph" w:styleId="CommentSubject">
    <w:name w:val="annotation subject"/>
    <w:basedOn w:val="CommentText"/>
    <w:next w:val="CommentText"/>
    <w:link w:val="CommentSubjectChar"/>
    <w:uiPriority w:val="99"/>
    <w:semiHidden/>
    <w:unhideWhenUsed/>
    <w:rsid w:val="007F3A9A"/>
    <w:rPr>
      <w:b/>
      <w:bCs/>
    </w:rPr>
  </w:style>
  <w:style w:type="character" w:customStyle="1" w:styleId="CommentSubjectChar">
    <w:name w:val="Comment Subject Char"/>
    <w:basedOn w:val="CommentTextChar"/>
    <w:link w:val="CommentSubject"/>
    <w:uiPriority w:val="99"/>
    <w:semiHidden/>
    <w:rsid w:val="007F3A9A"/>
    <w:rPr>
      <w:b/>
      <w:bCs/>
      <w:sz w:val="20"/>
      <w:szCs w:val="20"/>
    </w:rPr>
  </w:style>
  <w:style w:type="paragraph" w:styleId="Revision">
    <w:name w:val="Revision"/>
    <w:hidden/>
    <w:uiPriority w:val="99"/>
    <w:semiHidden/>
    <w:rsid w:val="007F3A9A"/>
    <w:pPr>
      <w:spacing w:after="0" w:line="240" w:lineRule="auto"/>
    </w:pPr>
  </w:style>
  <w:style w:type="character" w:styleId="Hyperlink">
    <w:name w:val="Hyperlink"/>
    <w:basedOn w:val="DefaultParagraphFont"/>
    <w:uiPriority w:val="99"/>
    <w:unhideWhenUsed/>
    <w:rsid w:val="00B02164"/>
    <w:rPr>
      <w:color w:val="0000FF" w:themeColor="hyperlink"/>
      <w:u w:val="single"/>
    </w:rPr>
  </w:style>
  <w:style w:type="character" w:customStyle="1" w:styleId="apple-converted-space">
    <w:name w:val="apple-converted-space"/>
    <w:basedOn w:val="DefaultParagraphFont"/>
    <w:rsid w:val="00D82042"/>
  </w:style>
  <w:style w:type="paragraph" w:customStyle="1" w:styleId="Default">
    <w:name w:val="Default"/>
    <w:rsid w:val="005426E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10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3A5"/>
    <w:rPr>
      <w:sz w:val="20"/>
      <w:szCs w:val="20"/>
    </w:rPr>
  </w:style>
  <w:style w:type="character" w:styleId="FootnoteReference">
    <w:name w:val="footnote reference"/>
    <w:basedOn w:val="DefaultParagraphFont"/>
    <w:uiPriority w:val="99"/>
    <w:semiHidden/>
    <w:unhideWhenUsed/>
    <w:rsid w:val="00A103A5"/>
    <w:rPr>
      <w:vertAlign w:val="superscript"/>
    </w:rPr>
  </w:style>
  <w:style w:type="character" w:customStyle="1" w:styleId="Heading1Char">
    <w:name w:val="Heading 1 Char"/>
    <w:basedOn w:val="DefaultParagraphFont"/>
    <w:link w:val="Heading1"/>
    <w:uiPriority w:val="9"/>
    <w:rsid w:val="0043468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D639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3906"/>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nhideWhenUsed/>
    <w:rsid w:val="009802E4"/>
    <w:pPr>
      <w:spacing w:after="0" w:line="240" w:lineRule="auto"/>
    </w:pPr>
    <w:rPr>
      <w:sz w:val="20"/>
      <w:szCs w:val="20"/>
    </w:rPr>
  </w:style>
  <w:style w:type="character" w:customStyle="1" w:styleId="EndnoteTextChar">
    <w:name w:val="Endnote Text Char"/>
    <w:basedOn w:val="DefaultParagraphFont"/>
    <w:link w:val="EndnoteText"/>
    <w:rsid w:val="009802E4"/>
    <w:rPr>
      <w:sz w:val="20"/>
      <w:szCs w:val="20"/>
    </w:rPr>
  </w:style>
  <w:style w:type="character" w:styleId="EndnoteReference">
    <w:name w:val="endnote reference"/>
    <w:basedOn w:val="DefaultParagraphFont"/>
    <w:unhideWhenUsed/>
    <w:rsid w:val="009802E4"/>
    <w:rPr>
      <w:vertAlign w:val="superscript"/>
    </w:rPr>
  </w:style>
  <w:style w:type="paragraph" w:styleId="NormalWeb">
    <w:name w:val="Normal (Web)"/>
    <w:basedOn w:val="Normal"/>
    <w:rsid w:val="00FF51BC"/>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CB77A2"/>
    <w:pPr>
      <w:spacing w:after="0" w:line="240" w:lineRule="auto"/>
      <w:ind w:left="72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D59A2"/>
    <w:rPr>
      <w:color w:val="605E5C"/>
      <w:shd w:val="clear" w:color="auto" w:fill="E1DFDD"/>
    </w:rPr>
  </w:style>
  <w:style w:type="character" w:customStyle="1" w:styleId="Heading2Char">
    <w:name w:val="Heading 2 Char"/>
    <w:basedOn w:val="DefaultParagraphFont"/>
    <w:link w:val="Heading2"/>
    <w:uiPriority w:val="9"/>
    <w:semiHidden/>
    <w:rsid w:val="00B556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6324">
      <w:bodyDiv w:val="1"/>
      <w:marLeft w:val="0"/>
      <w:marRight w:val="0"/>
      <w:marTop w:val="0"/>
      <w:marBottom w:val="0"/>
      <w:divBdr>
        <w:top w:val="none" w:sz="0" w:space="0" w:color="auto"/>
        <w:left w:val="none" w:sz="0" w:space="0" w:color="auto"/>
        <w:bottom w:val="none" w:sz="0" w:space="0" w:color="auto"/>
        <w:right w:val="none" w:sz="0" w:space="0" w:color="auto"/>
      </w:divBdr>
      <w:divsChild>
        <w:div w:id="1109936701">
          <w:marLeft w:val="0"/>
          <w:marRight w:val="0"/>
          <w:marTop w:val="0"/>
          <w:marBottom w:val="0"/>
          <w:divBdr>
            <w:top w:val="none" w:sz="0" w:space="0" w:color="auto"/>
            <w:left w:val="none" w:sz="0" w:space="0" w:color="auto"/>
            <w:bottom w:val="none" w:sz="0" w:space="0" w:color="auto"/>
            <w:right w:val="none" w:sz="0" w:space="0" w:color="auto"/>
          </w:divBdr>
          <w:divsChild>
            <w:div w:id="653023589">
              <w:marLeft w:val="0"/>
              <w:marRight w:val="0"/>
              <w:marTop w:val="0"/>
              <w:marBottom w:val="0"/>
              <w:divBdr>
                <w:top w:val="none" w:sz="0" w:space="0" w:color="auto"/>
                <w:left w:val="none" w:sz="0" w:space="0" w:color="auto"/>
                <w:bottom w:val="none" w:sz="0" w:space="0" w:color="auto"/>
                <w:right w:val="none" w:sz="0" w:space="0" w:color="auto"/>
              </w:divBdr>
              <w:divsChild>
                <w:div w:id="37362507">
                  <w:marLeft w:val="0"/>
                  <w:marRight w:val="0"/>
                  <w:marTop w:val="0"/>
                  <w:marBottom w:val="0"/>
                  <w:divBdr>
                    <w:top w:val="none" w:sz="0" w:space="0" w:color="auto"/>
                    <w:left w:val="none" w:sz="0" w:space="0" w:color="auto"/>
                    <w:bottom w:val="none" w:sz="0" w:space="0" w:color="auto"/>
                    <w:right w:val="none" w:sz="0" w:space="0" w:color="auto"/>
                  </w:divBdr>
                </w:div>
              </w:divsChild>
            </w:div>
            <w:div w:id="273287644">
              <w:marLeft w:val="0"/>
              <w:marRight w:val="0"/>
              <w:marTop w:val="0"/>
              <w:marBottom w:val="0"/>
              <w:divBdr>
                <w:top w:val="none" w:sz="0" w:space="0" w:color="auto"/>
                <w:left w:val="none" w:sz="0" w:space="0" w:color="auto"/>
                <w:bottom w:val="none" w:sz="0" w:space="0" w:color="auto"/>
                <w:right w:val="none" w:sz="0" w:space="0" w:color="auto"/>
              </w:divBdr>
            </w:div>
          </w:divsChild>
        </w:div>
        <w:div w:id="446313153">
          <w:marLeft w:val="0"/>
          <w:marRight w:val="0"/>
          <w:marTop w:val="0"/>
          <w:marBottom w:val="0"/>
          <w:divBdr>
            <w:top w:val="none" w:sz="0" w:space="0" w:color="auto"/>
            <w:left w:val="none" w:sz="0" w:space="0" w:color="auto"/>
            <w:bottom w:val="none" w:sz="0" w:space="0" w:color="auto"/>
            <w:right w:val="none" w:sz="0" w:space="0" w:color="auto"/>
          </w:divBdr>
          <w:divsChild>
            <w:div w:id="414715809">
              <w:marLeft w:val="0"/>
              <w:marRight w:val="0"/>
              <w:marTop w:val="0"/>
              <w:marBottom w:val="0"/>
              <w:divBdr>
                <w:top w:val="none" w:sz="0" w:space="0" w:color="auto"/>
                <w:left w:val="none" w:sz="0" w:space="0" w:color="auto"/>
                <w:bottom w:val="none" w:sz="0" w:space="0" w:color="auto"/>
                <w:right w:val="none" w:sz="0" w:space="0" w:color="auto"/>
              </w:divBdr>
              <w:divsChild>
                <w:div w:id="1094857752">
                  <w:marLeft w:val="0"/>
                  <w:marRight w:val="0"/>
                  <w:marTop w:val="0"/>
                  <w:marBottom w:val="0"/>
                  <w:divBdr>
                    <w:top w:val="none" w:sz="0" w:space="0" w:color="auto"/>
                    <w:left w:val="none" w:sz="0" w:space="0" w:color="auto"/>
                    <w:bottom w:val="none" w:sz="0" w:space="0" w:color="auto"/>
                    <w:right w:val="none" w:sz="0" w:space="0" w:color="auto"/>
                  </w:divBdr>
                  <w:divsChild>
                    <w:div w:id="769738772">
                      <w:marLeft w:val="0"/>
                      <w:marRight w:val="0"/>
                      <w:marTop w:val="0"/>
                      <w:marBottom w:val="0"/>
                      <w:divBdr>
                        <w:top w:val="none" w:sz="0" w:space="0" w:color="auto"/>
                        <w:left w:val="none" w:sz="0" w:space="0" w:color="auto"/>
                        <w:bottom w:val="none" w:sz="0" w:space="0" w:color="auto"/>
                        <w:right w:val="none" w:sz="0" w:space="0" w:color="auto"/>
                      </w:divBdr>
                      <w:divsChild>
                        <w:div w:id="90705472">
                          <w:marLeft w:val="0"/>
                          <w:marRight w:val="0"/>
                          <w:marTop w:val="300"/>
                          <w:marBottom w:val="300"/>
                          <w:divBdr>
                            <w:top w:val="none" w:sz="0" w:space="0" w:color="auto"/>
                            <w:left w:val="none" w:sz="0" w:space="0" w:color="auto"/>
                            <w:bottom w:val="none" w:sz="0" w:space="0" w:color="auto"/>
                            <w:right w:val="none" w:sz="0" w:space="0" w:color="auto"/>
                          </w:divBdr>
                          <w:divsChild>
                            <w:div w:id="1216695034">
                              <w:marLeft w:val="0"/>
                              <w:marRight w:val="0"/>
                              <w:marTop w:val="0"/>
                              <w:marBottom w:val="0"/>
                              <w:divBdr>
                                <w:top w:val="none" w:sz="0" w:space="0" w:color="auto"/>
                                <w:left w:val="none" w:sz="0" w:space="0" w:color="auto"/>
                                <w:bottom w:val="none" w:sz="0" w:space="0" w:color="auto"/>
                                <w:right w:val="none" w:sz="0" w:space="0" w:color="auto"/>
                              </w:divBdr>
                              <w:divsChild>
                                <w:div w:id="4527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973523">
          <w:marLeft w:val="0"/>
          <w:marRight w:val="0"/>
          <w:marTop w:val="0"/>
          <w:marBottom w:val="0"/>
          <w:divBdr>
            <w:top w:val="none" w:sz="0" w:space="0" w:color="auto"/>
            <w:left w:val="none" w:sz="0" w:space="0" w:color="auto"/>
            <w:bottom w:val="none" w:sz="0" w:space="0" w:color="auto"/>
            <w:right w:val="none" w:sz="0" w:space="0" w:color="auto"/>
          </w:divBdr>
        </w:div>
      </w:divsChild>
    </w:div>
    <w:div w:id="309402830">
      <w:bodyDiv w:val="1"/>
      <w:marLeft w:val="0"/>
      <w:marRight w:val="0"/>
      <w:marTop w:val="0"/>
      <w:marBottom w:val="0"/>
      <w:divBdr>
        <w:top w:val="none" w:sz="0" w:space="0" w:color="auto"/>
        <w:left w:val="none" w:sz="0" w:space="0" w:color="auto"/>
        <w:bottom w:val="none" w:sz="0" w:space="0" w:color="auto"/>
        <w:right w:val="none" w:sz="0" w:space="0" w:color="auto"/>
      </w:divBdr>
      <w:divsChild>
        <w:div w:id="864950630">
          <w:marLeft w:val="0"/>
          <w:marRight w:val="0"/>
          <w:marTop w:val="0"/>
          <w:marBottom w:val="0"/>
          <w:divBdr>
            <w:top w:val="none" w:sz="0" w:space="0" w:color="auto"/>
            <w:left w:val="none" w:sz="0" w:space="0" w:color="auto"/>
            <w:bottom w:val="none" w:sz="0" w:space="0" w:color="auto"/>
            <w:right w:val="none" w:sz="0" w:space="0" w:color="auto"/>
          </w:divBdr>
        </w:div>
        <w:div w:id="1742408983">
          <w:marLeft w:val="0"/>
          <w:marRight w:val="0"/>
          <w:marTop w:val="0"/>
          <w:marBottom w:val="0"/>
          <w:divBdr>
            <w:top w:val="none" w:sz="0" w:space="0" w:color="auto"/>
            <w:left w:val="none" w:sz="0" w:space="0" w:color="auto"/>
            <w:bottom w:val="none" w:sz="0" w:space="0" w:color="auto"/>
            <w:right w:val="none" w:sz="0" w:space="0" w:color="auto"/>
          </w:divBdr>
        </w:div>
        <w:div w:id="909004125">
          <w:marLeft w:val="0"/>
          <w:marRight w:val="0"/>
          <w:marTop w:val="0"/>
          <w:marBottom w:val="0"/>
          <w:divBdr>
            <w:top w:val="none" w:sz="0" w:space="0" w:color="auto"/>
            <w:left w:val="none" w:sz="0" w:space="0" w:color="auto"/>
            <w:bottom w:val="none" w:sz="0" w:space="0" w:color="auto"/>
            <w:right w:val="none" w:sz="0" w:space="0" w:color="auto"/>
          </w:divBdr>
        </w:div>
      </w:divsChild>
    </w:div>
    <w:div w:id="1361859287">
      <w:bodyDiv w:val="1"/>
      <w:marLeft w:val="0"/>
      <w:marRight w:val="0"/>
      <w:marTop w:val="0"/>
      <w:marBottom w:val="0"/>
      <w:divBdr>
        <w:top w:val="none" w:sz="0" w:space="0" w:color="auto"/>
        <w:left w:val="none" w:sz="0" w:space="0" w:color="auto"/>
        <w:bottom w:val="none" w:sz="0" w:space="0" w:color="auto"/>
        <w:right w:val="none" w:sz="0" w:space="0" w:color="auto"/>
      </w:divBdr>
    </w:div>
    <w:div w:id="1617828571">
      <w:bodyDiv w:val="1"/>
      <w:marLeft w:val="0"/>
      <w:marRight w:val="0"/>
      <w:marTop w:val="0"/>
      <w:marBottom w:val="0"/>
      <w:divBdr>
        <w:top w:val="none" w:sz="0" w:space="0" w:color="auto"/>
        <w:left w:val="none" w:sz="0" w:space="0" w:color="auto"/>
        <w:bottom w:val="none" w:sz="0" w:space="0" w:color="auto"/>
        <w:right w:val="none" w:sz="0" w:space="0" w:color="auto"/>
      </w:divBdr>
    </w:div>
    <w:div w:id="1854147812">
      <w:bodyDiv w:val="1"/>
      <w:marLeft w:val="0"/>
      <w:marRight w:val="0"/>
      <w:marTop w:val="0"/>
      <w:marBottom w:val="0"/>
      <w:divBdr>
        <w:top w:val="none" w:sz="0" w:space="0" w:color="auto"/>
        <w:left w:val="none" w:sz="0" w:space="0" w:color="auto"/>
        <w:bottom w:val="none" w:sz="0" w:space="0" w:color="auto"/>
        <w:right w:val="none" w:sz="0" w:space="0" w:color="auto"/>
      </w:divBdr>
    </w:div>
    <w:div w:id="2053455796">
      <w:bodyDiv w:val="1"/>
      <w:marLeft w:val="0"/>
      <w:marRight w:val="0"/>
      <w:marTop w:val="0"/>
      <w:marBottom w:val="0"/>
      <w:divBdr>
        <w:top w:val="none" w:sz="0" w:space="0" w:color="auto"/>
        <w:left w:val="none" w:sz="0" w:space="0" w:color="auto"/>
        <w:bottom w:val="none" w:sz="0" w:space="0" w:color="auto"/>
        <w:right w:val="none" w:sz="0" w:space="0" w:color="auto"/>
      </w:divBdr>
      <w:divsChild>
        <w:div w:id="741024097">
          <w:marLeft w:val="0"/>
          <w:marRight w:val="0"/>
          <w:marTop w:val="0"/>
          <w:marBottom w:val="0"/>
          <w:divBdr>
            <w:top w:val="none" w:sz="0" w:space="0" w:color="auto"/>
            <w:left w:val="none" w:sz="0" w:space="0" w:color="auto"/>
            <w:bottom w:val="none" w:sz="0" w:space="0" w:color="auto"/>
            <w:right w:val="none" w:sz="0" w:space="0" w:color="auto"/>
          </w:divBdr>
        </w:div>
        <w:div w:id="683089224">
          <w:marLeft w:val="0"/>
          <w:marRight w:val="0"/>
          <w:marTop w:val="0"/>
          <w:marBottom w:val="0"/>
          <w:divBdr>
            <w:top w:val="none" w:sz="0" w:space="0" w:color="auto"/>
            <w:left w:val="none" w:sz="0" w:space="0" w:color="auto"/>
            <w:bottom w:val="none" w:sz="0" w:space="0" w:color="auto"/>
            <w:right w:val="none" w:sz="0" w:space="0" w:color="auto"/>
          </w:divBdr>
        </w:div>
        <w:div w:id="152859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crashstats.nhtsa.dot.gov/Api/Public/ViewPublication/812932" TargetMode="External"/><Relationship Id="rId2" Type="http://schemas.openxmlformats.org/officeDocument/2006/relationships/hyperlink" Target="https://aaafoundation.org/wp-content/uploads/2018/02/2011PedestrianRiskVsSpeedReport.pdf" TargetMode="External"/><Relationship Id="rId1" Type="http://schemas.openxmlformats.org/officeDocument/2006/relationships/hyperlink" Target="https://www.iihs.org/api/datastoredocument/bibliography/2218"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03A1C.727E27B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2F2B-F55B-4B87-A2FB-6B038443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Gill</dc:creator>
  <cp:lastModifiedBy>Author</cp:lastModifiedBy>
  <cp:revision>6</cp:revision>
  <cp:lastPrinted>2021-10-12T13:59:00Z</cp:lastPrinted>
  <dcterms:created xsi:type="dcterms:W3CDTF">2022-10-05T16:05:00Z</dcterms:created>
  <dcterms:modified xsi:type="dcterms:W3CDTF">2022-10-05T19:48:00Z</dcterms:modified>
</cp:coreProperties>
</file>